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1986" w14:textId="35753CDC" w:rsidR="00167514" w:rsidRDefault="00167514" w:rsidP="00167514">
      <w:pPr>
        <w:jc w:val="center"/>
        <w:rPr>
          <w:b/>
          <w:bCs/>
          <w:color w:val="FF0000"/>
        </w:rPr>
      </w:pPr>
      <w:r>
        <w:rPr>
          <w:b/>
          <w:bCs/>
          <w:color w:val="FF0000"/>
        </w:rPr>
        <w:t>Mars’tan Sürdürülebilirliğe 500 Milyon TL Yatırım</w:t>
      </w:r>
    </w:p>
    <w:p w14:paraId="1FB0150E" w14:textId="77777777" w:rsidR="00167514" w:rsidRDefault="00167514" w:rsidP="00167514"/>
    <w:p w14:paraId="02E40AEC" w14:textId="77777777" w:rsidR="00167514" w:rsidRDefault="00167514" w:rsidP="00167514">
      <w:pPr>
        <w:jc w:val="center"/>
        <w:rPr>
          <w:b/>
          <w:bCs/>
          <w:i/>
          <w:iCs/>
        </w:rPr>
      </w:pPr>
      <w:r>
        <w:rPr>
          <w:b/>
          <w:bCs/>
          <w:i/>
          <w:iCs/>
        </w:rPr>
        <w:t xml:space="preserve">Sektörün önde gelen firmalarından Mars Logistics, sürdürülebilirlik odağını genişletiyor. Kurulduğu günden beri doğaya ve topluma saygılı iş yapma anlayışı ile hareket eden Mars Logistics, sürdürülebilirlik alanında </w:t>
      </w:r>
    </w:p>
    <w:p w14:paraId="412478BA" w14:textId="2CEFB448" w:rsidR="00167514" w:rsidRDefault="00167514" w:rsidP="00167514">
      <w:pPr>
        <w:jc w:val="center"/>
        <w:rPr>
          <w:b/>
          <w:bCs/>
          <w:i/>
          <w:iCs/>
        </w:rPr>
      </w:pPr>
      <w:r>
        <w:rPr>
          <w:b/>
          <w:bCs/>
          <w:i/>
          <w:iCs/>
        </w:rPr>
        <w:t>500 milyon TL yatırım yapacak.</w:t>
      </w:r>
    </w:p>
    <w:p w14:paraId="2F384BB7" w14:textId="77777777" w:rsidR="00167514" w:rsidRDefault="00167514" w:rsidP="00167514"/>
    <w:p w14:paraId="1DBD84A6" w14:textId="77777777" w:rsidR="00167514" w:rsidRDefault="00167514" w:rsidP="00167514"/>
    <w:p w14:paraId="0A968DA1" w14:textId="1F95FB65" w:rsidR="00167514" w:rsidRDefault="00167514" w:rsidP="00167514">
      <w:pPr>
        <w:rPr>
          <w:b/>
          <w:bCs/>
        </w:rPr>
      </w:pPr>
      <w:r>
        <w:t xml:space="preserve">1989 yılında kurulduğundan beri doğaya ve topluma saygılı iş yapma anlayışını benimseyen, 2013 yılında </w:t>
      </w:r>
      <w:r>
        <w:rPr>
          <w:rFonts w:ascii="Segoe UI" w:hAnsi="Segoe UI" w:cs="Segoe UI"/>
          <w:sz w:val="19"/>
          <w:szCs w:val="19"/>
        </w:rPr>
        <w:t>Türkiye lojistik sektöründe GRI C seviyesinde onaylı ilk Sürdürülebilirlik Raporu’nu yayınlayan</w:t>
      </w:r>
      <w:r>
        <w:t xml:space="preserve"> Mars Logistics, tüm lojistik hizmetlerini sürdürülebilir, kaliteli ve fark yaratarak müşterilerine sunuyor. Sürdürülebilirlik yatırımlarını her yıl daha da genişleten Mars Logistics, 500 milyon TL değerindeki yatırımı ile yeşil lojistik alanında çalışmalarını genişletecek.</w:t>
      </w:r>
    </w:p>
    <w:p w14:paraId="4CC40B3D" w14:textId="77777777" w:rsidR="00167514" w:rsidRDefault="00167514" w:rsidP="00167514"/>
    <w:p w14:paraId="17F01461" w14:textId="77777777" w:rsidR="00167514" w:rsidRDefault="00167514" w:rsidP="00167514">
      <w:pPr>
        <w:rPr>
          <w:b/>
          <w:bCs/>
          <w:color w:val="FF0000"/>
        </w:rPr>
      </w:pPr>
      <w:r>
        <w:rPr>
          <w:b/>
          <w:bCs/>
          <w:color w:val="FF0000"/>
        </w:rPr>
        <w:t>“Çevre yönetimi, iş süreçlerimizin ayrılmaz bir parçası”</w:t>
      </w:r>
    </w:p>
    <w:p w14:paraId="704A9252" w14:textId="77777777" w:rsidR="00167514" w:rsidRDefault="00167514" w:rsidP="00167514"/>
    <w:p w14:paraId="77DC3FC2" w14:textId="77777777" w:rsidR="00167514" w:rsidRDefault="00167514" w:rsidP="00167514">
      <w:r>
        <w:t xml:space="preserve">Konuyla ilgili konuşan Mars Logistics Yönetim Kurulu Üyesi Gökşin Günhan, “Mars Logistics olarak iş süreçlerimizin çevresel etkilerini sürekli değerlendiriyor ve yönetiyoruz. Çevre yönetimi, iş süreçlerimizin ayrılmaz bir parçası ve tüm paydaşlarımız </w:t>
      </w:r>
      <w:proofErr w:type="gramStart"/>
      <w:r>
        <w:t>ile birlikte</w:t>
      </w:r>
      <w:proofErr w:type="gramEnd"/>
      <w:r>
        <w:t xml:space="preserve"> doğanın korunmasını hedefliyoruz.” dedi.</w:t>
      </w:r>
    </w:p>
    <w:p w14:paraId="5786EBF0" w14:textId="77777777" w:rsidR="00167514" w:rsidRDefault="00167514" w:rsidP="00167514"/>
    <w:p w14:paraId="6E1636C5" w14:textId="77777777" w:rsidR="00167514" w:rsidRDefault="00167514" w:rsidP="00167514">
      <w:r>
        <w:t>Günhan, sürdürülebilirlik anlayışını şirketin tüm süreçlerine entegre ettiklerini belirtti ve şunları söyledi: “Çevresel etkilerimizi; atık yönetimi, enerji verimliliği ve CO2 emisyonlarının azaltılması alanlarında yönetiyoruz. Faaliyetlerimizden kaynaklanan karbon ayak izimizi ölçmek ve karbon salınımını azaltmak önümüzdeki dönem için hedeflediğimiz aksiyonlar arasında yer alıyor.”</w:t>
      </w:r>
    </w:p>
    <w:p w14:paraId="65400293" w14:textId="77777777" w:rsidR="00167514" w:rsidRDefault="00167514" w:rsidP="00167514"/>
    <w:p w14:paraId="63AFA787" w14:textId="77777777" w:rsidR="00167514" w:rsidRDefault="00167514" w:rsidP="00167514">
      <w:pPr>
        <w:rPr>
          <w:b/>
          <w:bCs/>
        </w:rPr>
      </w:pPr>
      <w:r>
        <w:rPr>
          <w:b/>
          <w:bCs/>
          <w:color w:val="FF0000"/>
        </w:rPr>
        <w:t xml:space="preserve">Tüm iş süreçlerinde odak sürdürülebilirlik </w:t>
      </w:r>
    </w:p>
    <w:p w14:paraId="64BAD5FC" w14:textId="77777777" w:rsidR="00167514" w:rsidRDefault="00167514" w:rsidP="00167514"/>
    <w:p w14:paraId="6EB00C9F" w14:textId="77777777" w:rsidR="00167514" w:rsidRDefault="00167514" w:rsidP="00167514">
      <w:r>
        <w:t>2021 yılında iş süreçlerinde Kurumsal Sürdürülebilirliği Geliştirmeye odaklandıklarını, 2022 yılında ise daha da geliştirerek müşteri boyutunda da bu  amaca odaklanacaklarını belirten Günhan, “2021 yılında Hadımköy Lojistik Merkezi’nde hayata geçirdiğimiz, Çatı Üstü Güneş Enerjisi Santrali yatırımı, genç filo yaşını daha da düşürmek için araç yatırımları, yağmur sularının hasat edilerek tesis içinde yeniden kullanılması, tehlikeli ve tehlikesiz atıkların döngüsel ekonomiye kazandırma çalışmaları, atık kağıttan üretilmiş palet kullanımının genişletilmesi, paletlerin geri kazanılması, sıfır atık uygulamaları, evraksız ofis projesiyle ofislerde özellikle finansal süreçlerdeki kağıt tüketiminin azaltılması halihazırda uyguladığımız ve sürdüreceğimiz projelerden” dedi. Karayolu taşımacılığında ise en verimli ve en az emisyon salınımını sağlayan demiryolu taşımacılığı yatırımlarının devam ettiğini söyledi.</w:t>
      </w:r>
    </w:p>
    <w:p w14:paraId="72E11510" w14:textId="77777777" w:rsidR="00167514" w:rsidRDefault="00167514" w:rsidP="00167514">
      <w:pPr>
        <w:rPr>
          <w:highlight w:val="yellow"/>
        </w:rPr>
      </w:pPr>
    </w:p>
    <w:p w14:paraId="3FF1F6D5" w14:textId="77777777" w:rsidR="00167514" w:rsidRDefault="00167514" w:rsidP="00167514">
      <w:pPr>
        <w:rPr>
          <w:b/>
          <w:bCs/>
          <w:color w:val="FF0000"/>
        </w:rPr>
      </w:pPr>
      <w:r>
        <w:rPr>
          <w:b/>
          <w:bCs/>
          <w:color w:val="FF0000"/>
        </w:rPr>
        <w:t>Intermodal taşımacılık ile optimum süre, maksimum çevrecilik</w:t>
      </w:r>
    </w:p>
    <w:p w14:paraId="40971222" w14:textId="77777777" w:rsidR="00167514" w:rsidRDefault="00167514" w:rsidP="00167514"/>
    <w:p w14:paraId="7E9F8A80" w14:textId="77777777" w:rsidR="00167514" w:rsidRDefault="00167514" w:rsidP="00167514">
      <w:r>
        <w:t xml:space="preserve">Mars Logistics’te 2012 yılında “Optimum süre, maksimum çevrecilik” sloganı ile başlatılan </w:t>
      </w:r>
      <w:proofErr w:type="spellStart"/>
      <w:r>
        <w:t>intermodal</w:t>
      </w:r>
      <w:proofErr w:type="spellEnd"/>
      <w:r>
        <w:t xml:space="preserve"> taşımacılığın pandemi döneminde önemini bir kez daha gösterdiğini söyleyen Günhan, karayolu taşımacılığında karşılaşılan sürücülerin karantinaya alınması, sınır kapılarında beklemeler olması, vize problemleri gibi sorunların çevre dostu taşımacılık modelleri olan demiryolu ve </w:t>
      </w:r>
      <w:proofErr w:type="spellStart"/>
      <w:r>
        <w:t>intermodal</w:t>
      </w:r>
      <w:proofErr w:type="spellEnd"/>
      <w:r>
        <w:t xml:space="preserve"> taşımacılık ile aşıldığını ifade ederek Halkalı – Duisburg, Halkalı – Kolin ve </w:t>
      </w:r>
      <w:proofErr w:type="spellStart"/>
      <w:r>
        <w:t>Trieste</w:t>
      </w:r>
      <w:proofErr w:type="spellEnd"/>
      <w:r>
        <w:t xml:space="preserve"> – </w:t>
      </w:r>
      <w:proofErr w:type="spellStart"/>
      <w:r>
        <w:t>Bettembourg</w:t>
      </w:r>
      <w:proofErr w:type="spellEnd"/>
      <w:r>
        <w:t xml:space="preserve"> hatları ile </w:t>
      </w:r>
      <w:proofErr w:type="spellStart"/>
      <w:r>
        <w:t>intermodal</w:t>
      </w:r>
      <w:proofErr w:type="spellEnd"/>
      <w:r>
        <w:t xml:space="preserve"> taşımacılık hizmeti verdiklerini belirtti. </w:t>
      </w:r>
    </w:p>
    <w:p w14:paraId="49913CC5" w14:textId="77777777" w:rsidR="00167514" w:rsidRDefault="00167514" w:rsidP="00167514"/>
    <w:p w14:paraId="63D53D89" w14:textId="77777777" w:rsidR="00167514" w:rsidRDefault="00167514" w:rsidP="00167514">
      <w:pPr>
        <w:rPr>
          <w:b/>
          <w:bCs/>
          <w:color w:val="FF0000"/>
        </w:rPr>
      </w:pPr>
      <w:r>
        <w:rPr>
          <w:b/>
          <w:bCs/>
          <w:color w:val="FF0000"/>
        </w:rPr>
        <w:t>“Yeni yatırımlar yolda”</w:t>
      </w:r>
    </w:p>
    <w:p w14:paraId="06A6A729" w14:textId="77777777" w:rsidR="00167514" w:rsidRDefault="00167514" w:rsidP="00167514">
      <w:pPr>
        <w:rPr>
          <w:b/>
          <w:bCs/>
          <w:color w:val="FF0000"/>
        </w:rPr>
      </w:pPr>
    </w:p>
    <w:p w14:paraId="42678312" w14:textId="77777777" w:rsidR="00167514" w:rsidRDefault="00167514" w:rsidP="00167514">
      <w:r>
        <w:t>Günhan, finansal sürdürülebilirliği takip ettikleri bu yolculukta yeni yatırımların da yolda olduğunun altını çizdi ve şunları söyledi: “Çok yakın zamanda duyuracağımız yeni yatırımlarımız ve hatlarımız ile demiryolu taşımacılığının iş hacmimizdeki payını artıracağız. Çevre dostu üretim ve taşımacılık, gelecek politikasını ‘Yeşil Mutabakat’ (</w:t>
      </w:r>
      <w:proofErr w:type="spellStart"/>
      <w:r>
        <w:t>Green</w:t>
      </w:r>
      <w:proofErr w:type="spellEnd"/>
      <w:r>
        <w:t xml:space="preserve"> </w:t>
      </w:r>
      <w:proofErr w:type="spellStart"/>
      <w:r>
        <w:t>Deal</w:t>
      </w:r>
      <w:proofErr w:type="spellEnd"/>
      <w:r>
        <w:t>) çerçevesinde oluşturan Avrupa Birliği için en büyük kriterlerden biri. Biz de Avrupa Yeşil Mutabakatı uygulamalarına uyum sağlama süreçlerimize devam ediyoruz.”</w:t>
      </w:r>
    </w:p>
    <w:p w14:paraId="181C25B4" w14:textId="581FA959" w:rsidR="005113A9" w:rsidRDefault="005113A9"/>
    <w:p w14:paraId="7FD019B6" w14:textId="77777777" w:rsidR="00D06D8D" w:rsidRPr="00D06D8D" w:rsidRDefault="00D06D8D" w:rsidP="00D06D8D">
      <w:pPr>
        <w:jc w:val="both"/>
        <w:rPr>
          <w:b/>
          <w:bCs/>
          <w:i/>
          <w:iCs/>
          <w:sz w:val="20"/>
          <w:szCs w:val="20"/>
        </w:rPr>
      </w:pPr>
      <w:bookmarkStart w:id="0" w:name="_Hlk47958795"/>
      <w:r w:rsidRPr="00D06D8D">
        <w:rPr>
          <w:b/>
          <w:bCs/>
          <w:i/>
          <w:iCs/>
          <w:sz w:val="20"/>
          <w:szCs w:val="20"/>
        </w:rPr>
        <w:t>Mars Logistics Hakkında:</w:t>
      </w:r>
    </w:p>
    <w:p w14:paraId="6D775818" w14:textId="77777777" w:rsidR="00D06D8D" w:rsidRPr="00D06D8D" w:rsidRDefault="00D06D8D" w:rsidP="00D06D8D">
      <w:pPr>
        <w:jc w:val="both"/>
        <w:rPr>
          <w:sz w:val="20"/>
          <w:szCs w:val="20"/>
        </w:rPr>
      </w:pPr>
      <w:r w:rsidRPr="00D06D8D">
        <w:rPr>
          <w:sz w:val="20"/>
          <w:szCs w:val="20"/>
        </w:rPr>
        <w:t xml:space="preserve">1989 yılında kurulan Mars Logistics, tüm lojistik hizmetlerinin sunulduğu bir grup şirketi olarak faaliyet göstermektedir. Uluslararası karayolu, havayolu, denizyolu ve demiryolu taşımacılığı hizmeti sunan Mars Logistics, proje taşımacılığı, </w:t>
      </w:r>
      <w:proofErr w:type="spellStart"/>
      <w:r w:rsidRPr="00D06D8D">
        <w:rPr>
          <w:sz w:val="20"/>
          <w:szCs w:val="20"/>
        </w:rPr>
        <w:t>intermodal</w:t>
      </w:r>
      <w:proofErr w:type="spellEnd"/>
      <w:r w:rsidRPr="00D06D8D">
        <w:rPr>
          <w:sz w:val="20"/>
          <w:szCs w:val="20"/>
        </w:rPr>
        <w:t xml:space="preserve"> taşımacılık, </w:t>
      </w:r>
      <w:r w:rsidRPr="00D06D8D">
        <w:rPr>
          <w:sz w:val="20"/>
          <w:szCs w:val="20"/>
        </w:rPr>
        <w:lastRenderedPageBreak/>
        <w:t xml:space="preserve">fuar ve etkinlik lojistiği, depolama, gümrük yönetimi ve sigorta alanlarında da hizmet vererek müşterilerine </w:t>
      </w:r>
      <w:proofErr w:type="gramStart"/>
      <w:r w:rsidRPr="00D06D8D">
        <w:rPr>
          <w:sz w:val="20"/>
          <w:szCs w:val="20"/>
        </w:rPr>
        <w:t>entegre</w:t>
      </w:r>
      <w:proofErr w:type="gramEnd"/>
      <w:r w:rsidRPr="00D06D8D">
        <w:rPr>
          <w:sz w:val="20"/>
          <w:szCs w:val="20"/>
        </w:rPr>
        <w:t xml:space="preserve"> bir sistem sunmaktadır. Merkezi İstanbul’da olan, yurtiçinde ve yurtdışında şubeleri bulunan Mars, 180.150 m²’lik açık ve kapalı alanda gümrüklü ve gümrüksüz depolama hizmetleri ile müşterilerine akıllı çözümler sağlamaktadır. Mars Logistics başta otomotiv ve tekstil olmak üzere kimya, sağlık, kozmetik, enerji, perakende gibi birçok sektöre sektör bazında özel çözümler geliştirmektedir. Türkiye’nin en genç ve en büyük filolarından birine sahip olan Mars Logistics, 2.650 araçlık filosu ile Avrupa, Kuzey Afrika, Balkanlar ve Türki </w:t>
      </w:r>
      <w:proofErr w:type="spellStart"/>
      <w:r w:rsidRPr="00D06D8D">
        <w:rPr>
          <w:sz w:val="20"/>
          <w:szCs w:val="20"/>
        </w:rPr>
        <w:t>Cumhuriyetler’e</w:t>
      </w:r>
      <w:proofErr w:type="spellEnd"/>
      <w:r w:rsidRPr="00D06D8D">
        <w:rPr>
          <w:sz w:val="20"/>
          <w:szCs w:val="20"/>
        </w:rPr>
        <w:t xml:space="preserve"> karayolu taşımacılığı hizmeti vermektedir. </w:t>
      </w:r>
      <w:proofErr w:type="spellStart"/>
      <w:r w:rsidRPr="00D06D8D">
        <w:rPr>
          <w:sz w:val="20"/>
          <w:szCs w:val="20"/>
        </w:rPr>
        <w:t>WIN’in</w:t>
      </w:r>
      <w:proofErr w:type="spellEnd"/>
      <w:r w:rsidRPr="00D06D8D">
        <w:rPr>
          <w:sz w:val="20"/>
          <w:szCs w:val="20"/>
        </w:rPr>
        <w:t xml:space="preserve"> kurucu üyesi olan Mars Hava ve Deniz Kargo ise dünyanın tüm ülkelerine ulaşmakta ve havayolu &amp; denizyolu taşımacılığında da profesyonel bir sistem sunmaktadır. Türkiye’nin en büyük 200 şirketi arasında yer alan Mars, yayınladığı son sürdürülebilirlik raporu ile Türkiye’deki GRI onaylı A+ seviyesindeki ilk 10 firmadan birisi olmayı başarmıştır. 1600’ün üzerinde çalışanıyla, lojistik sektöründe fark yaratarak büyümesini sürdüren Mars Logistics, </w:t>
      </w:r>
      <w:proofErr w:type="spellStart"/>
      <w:r w:rsidRPr="00D06D8D">
        <w:rPr>
          <w:sz w:val="20"/>
          <w:szCs w:val="20"/>
        </w:rPr>
        <w:t>Intermodal</w:t>
      </w:r>
      <w:proofErr w:type="spellEnd"/>
      <w:r w:rsidRPr="00D06D8D">
        <w:rPr>
          <w:sz w:val="20"/>
          <w:szCs w:val="20"/>
        </w:rPr>
        <w:t xml:space="preserve"> Taşıma Sistemi ile çevreci ve sürdürülebilir bir hizmet modeli sunmaktadır.  Sektörde sürekli gelişimi ve değişimi hedefleyen Mars, kurumsal sosyal sorumluluk projelerinde özellikle eğitime destek vermeye odaklanmıştır.</w:t>
      </w:r>
    </w:p>
    <w:bookmarkEnd w:id="0"/>
    <w:p w14:paraId="51B09EFC" w14:textId="77777777" w:rsidR="00D06D8D" w:rsidRPr="00D06D8D" w:rsidRDefault="00D06D8D">
      <w:pPr>
        <w:rPr>
          <w:sz w:val="20"/>
          <w:szCs w:val="20"/>
        </w:rPr>
      </w:pPr>
    </w:p>
    <w:sectPr w:rsidR="00D06D8D" w:rsidRPr="00D06D8D" w:rsidSect="0016751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5CAE" w14:textId="77777777" w:rsidR="00AC538B" w:rsidRDefault="00AC538B" w:rsidP="00D06D8D">
      <w:r>
        <w:separator/>
      </w:r>
    </w:p>
  </w:endnote>
  <w:endnote w:type="continuationSeparator" w:id="0">
    <w:p w14:paraId="5C45DC3D" w14:textId="77777777" w:rsidR="00AC538B" w:rsidRDefault="00AC538B" w:rsidP="00D0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24BB" w14:textId="77777777" w:rsidR="00AC538B" w:rsidRDefault="00AC538B" w:rsidP="00D06D8D">
      <w:r>
        <w:separator/>
      </w:r>
    </w:p>
  </w:footnote>
  <w:footnote w:type="continuationSeparator" w:id="0">
    <w:p w14:paraId="34781155" w14:textId="77777777" w:rsidR="00AC538B" w:rsidRDefault="00AC538B" w:rsidP="00D0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3AB" w14:textId="5396C7D5" w:rsidR="00F52179" w:rsidRDefault="00F52179" w:rsidP="00F52179">
    <w:pPr>
      <w:pStyle w:val="stBilgi"/>
      <w:jc w:val="center"/>
    </w:pPr>
    <w:r>
      <w:rPr>
        <w:noProof/>
      </w:rPr>
      <w:drawing>
        <wp:inline distT="0" distB="0" distL="0" distR="0" wp14:anchorId="5A7D0580" wp14:editId="0948F883">
          <wp:extent cx="2734945" cy="744220"/>
          <wp:effectExtent l="0" t="0" r="8255" b="0"/>
          <wp:docPr id="1" name="image1.png"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1" name="image1.png" descr="metin, küçük resim içeren bir resim&#10;&#10;Açıklama otomatik olarak oluşturuldu"/>
                  <pic:cNvPicPr/>
                </pic:nvPicPr>
                <pic:blipFill>
                  <a:blip r:embed="rId1"/>
                  <a:srcRect/>
                  <a:stretch>
                    <a:fillRect/>
                  </a:stretch>
                </pic:blipFill>
                <pic:spPr>
                  <a:xfrm>
                    <a:off x="0" y="0"/>
                    <a:ext cx="2734945" cy="7442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14"/>
    <w:rsid w:val="00167514"/>
    <w:rsid w:val="005113A9"/>
    <w:rsid w:val="00AC538B"/>
    <w:rsid w:val="00AD2909"/>
    <w:rsid w:val="00D06D8D"/>
    <w:rsid w:val="00F52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E115"/>
  <w15:chartTrackingRefBased/>
  <w15:docId w15:val="{4F83AA97-2BE2-4951-96EE-35BACC8A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1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D8D"/>
    <w:pPr>
      <w:tabs>
        <w:tab w:val="center" w:pos="4536"/>
        <w:tab w:val="right" w:pos="9072"/>
      </w:tabs>
    </w:pPr>
  </w:style>
  <w:style w:type="character" w:customStyle="1" w:styleId="stBilgiChar">
    <w:name w:val="Üst Bilgi Char"/>
    <w:basedOn w:val="VarsaylanParagrafYazTipi"/>
    <w:link w:val="stBilgi"/>
    <w:uiPriority w:val="99"/>
    <w:rsid w:val="00D06D8D"/>
    <w:rPr>
      <w:rFonts w:ascii="Calibri" w:hAnsi="Calibri" w:cs="Calibri"/>
    </w:rPr>
  </w:style>
  <w:style w:type="paragraph" w:styleId="AltBilgi">
    <w:name w:val="footer"/>
    <w:basedOn w:val="Normal"/>
    <w:link w:val="AltBilgiChar"/>
    <w:uiPriority w:val="99"/>
    <w:unhideWhenUsed/>
    <w:rsid w:val="00D06D8D"/>
    <w:pPr>
      <w:tabs>
        <w:tab w:val="center" w:pos="4536"/>
        <w:tab w:val="right" w:pos="9072"/>
      </w:tabs>
    </w:pPr>
  </w:style>
  <w:style w:type="character" w:customStyle="1" w:styleId="AltBilgiChar">
    <w:name w:val="Alt Bilgi Char"/>
    <w:basedOn w:val="VarsaylanParagrafYazTipi"/>
    <w:link w:val="AltBilgi"/>
    <w:uiPriority w:val="99"/>
    <w:rsid w:val="00D06D8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Kader ÖZAL</dc:creator>
  <cp:keywords/>
  <dc:description/>
  <cp:lastModifiedBy>Dilara DEDE</cp:lastModifiedBy>
  <cp:revision>3</cp:revision>
  <dcterms:created xsi:type="dcterms:W3CDTF">2022-01-20T13:10:00Z</dcterms:created>
  <dcterms:modified xsi:type="dcterms:W3CDTF">2022-01-21T07:12:00Z</dcterms:modified>
</cp:coreProperties>
</file>