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0F" w:rsidRDefault="00420A0F">
      <w:pPr>
        <w:rPr>
          <w:rFonts w:ascii="Times New Roman" w:hAnsi="Times New Roman" w:cs="Times New Roman"/>
          <w:b/>
          <w:sz w:val="24"/>
          <w:szCs w:val="24"/>
        </w:rPr>
      </w:pPr>
    </w:p>
    <w:p w:rsidR="00420A0F" w:rsidRDefault="00420A0F">
      <w:pPr>
        <w:rPr>
          <w:rFonts w:ascii="Times New Roman" w:hAnsi="Times New Roman" w:cs="Times New Roman"/>
          <w:b/>
          <w:sz w:val="24"/>
          <w:szCs w:val="24"/>
        </w:rPr>
      </w:pPr>
    </w:p>
    <w:p w:rsidR="00420A0F" w:rsidRDefault="00420A0F">
      <w:pPr>
        <w:rPr>
          <w:rFonts w:ascii="Times New Roman" w:hAnsi="Times New Roman" w:cs="Times New Roman"/>
          <w:b/>
          <w:sz w:val="24"/>
          <w:szCs w:val="24"/>
        </w:rPr>
      </w:pPr>
    </w:p>
    <w:p w:rsidR="00F502AE" w:rsidRPr="002F236F" w:rsidRDefault="00C41ECE">
      <w:pPr>
        <w:rPr>
          <w:rFonts w:ascii="Times New Roman" w:hAnsi="Times New Roman" w:cs="Times New Roman"/>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2.25pt">
            <v:imagedata r:id="rId4" o:title="red-school-blur-factory"/>
          </v:shape>
        </w:pict>
      </w:r>
      <w:r w:rsidR="00F502AE" w:rsidRPr="002F236F">
        <w:rPr>
          <w:rFonts w:ascii="Times New Roman" w:hAnsi="Times New Roman" w:cs="Times New Roman"/>
          <w:sz w:val="24"/>
          <w:szCs w:val="24"/>
        </w:rPr>
        <w:t>LİSE EĞİTİMİNE BİR DE BÖYLE BAKIN!</w:t>
      </w:r>
    </w:p>
    <w:p w:rsidR="00D23FB4" w:rsidRPr="00D122CC" w:rsidRDefault="0020309C">
      <w:pPr>
        <w:rPr>
          <w:rFonts w:ascii="Times New Roman" w:hAnsi="Times New Roman" w:cs="Times New Roman"/>
          <w:sz w:val="24"/>
          <w:szCs w:val="24"/>
        </w:rPr>
      </w:pPr>
      <w:r w:rsidRPr="002F236F">
        <w:rPr>
          <w:rFonts w:ascii="Times New Roman" w:hAnsi="Times New Roman" w:cs="Times New Roman"/>
          <w:sz w:val="24"/>
          <w:szCs w:val="24"/>
        </w:rPr>
        <w:t>Güzel bir gelecek planlamas</w:t>
      </w:r>
      <w:r w:rsidR="00A81EE9" w:rsidRPr="002F236F">
        <w:rPr>
          <w:rFonts w:ascii="Times New Roman" w:hAnsi="Times New Roman" w:cs="Times New Roman"/>
          <w:sz w:val="24"/>
          <w:szCs w:val="24"/>
        </w:rPr>
        <w:t>ı yapıldığında, listenin en başına</w:t>
      </w:r>
      <w:r w:rsidRPr="002F236F">
        <w:rPr>
          <w:rFonts w:ascii="Times New Roman" w:hAnsi="Times New Roman" w:cs="Times New Roman"/>
          <w:sz w:val="24"/>
          <w:szCs w:val="24"/>
        </w:rPr>
        <w:t xml:space="preserve"> yazılacak şey lisedir. </w:t>
      </w:r>
      <w:r w:rsidR="00FE4A6D" w:rsidRPr="002F236F">
        <w:rPr>
          <w:rFonts w:ascii="Times New Roman" w:hAnsi="Times New Roman" w:cs="Times New Roman"/>
          <w:sz w:val="24"/>
          <w:szCs w:val="24"/>
        </w:rPr>
        <w:t>Özellikle</w:t>
      </w:r>
      <w:r w:rsidRPr="002F236F">
        <w:rPr>
          <w:rFonts w:ascii="Times New Roman" w:hAnsi="Times New Roman" w:cs="Times New Roman"/>
          <w:sz w:val="24"/>
          <w:szCs w:val="24"/>
        </w:rPr>
        <w:t xml:space="preserve"> rekabet ve gelişimin çok fazla; dahası bu kadar hızlı olduğu bir çağda seçenekler</w:t>
      </w:r>
      <w:r w:rsidR="00636642" w:rsidRPr="002F236F">
        <w:rPr>
          <w:rFonts w:ascii="Times New Roman" w:hAnsi="Times New Roman" w:cs="Times New Roman"/>
          <w:sz w:val="24"/>
          <w:szCs w:val="24"/>
        </w:rPr>
        <w:t xml:space="preserve">i doğru bir elemeden </w:t>
      </w:r>
      <w:r w:rsidR="00CC31EE" w:rsidRPr="002F236F">
        <w:rPr>
          <w:rFonts w:ascii="Times New Roman" w:hAnsi="Times New Roman" w:cs="Times New Roman"/>
          <w:sz w:val="24"/>
          <w:szCs w:val="24"/>
        </w:rPr>
        <w:t>geçirmek önemli</w:t>
      </w:r>
      <w:r w:rsidRPr="002F236F">
        <w:rPr>
          <w:rFonts w:ascii="Times New Roman" w:hAnsi="Times New Roman" w:cs="Times New Roman"/>
          <w:sz w:val="24"/>
          <w:szCs w:val="24"/>
        </w:rPr>
        <w:t xml:space="preserve">. </w:t>
      </w:r>
      <w:r w:rsidR="00CC31EE" w:rsidRPr="002F236F">
        <w:rPr>
          <w:rFonts w:ascii="Times New Roman" w:hAnsi="Times New Roman" w:cs="Times New Roman"/>
          <w:spacing w:val="-1"/>
          <w:sz w:val="24"/>
          <w:szCs w:val="24"/>
          <w:shd w:val="clear" w:color="auto" w:fill="FFFFFF"/>
        </w:rPr>
        <w:t xml:space="preserve">Stanford Üniversitesi Psikoloji Bölümü Profesörlerinden </w:t>
      </w:r>
      <w:proofErr w:type="spellStart"/>
      <w:r w:rsidR="00CC31EE" w:rsidRPr="002F236F">
        <w:rPr>
          <w:rFonts w:ascii="Times New Roman" w:hAnsi="Times New Roman" w:cs="Times New Roman"/>
          <w:spacing w:val="-1"/>
          <w:sz w:val="24"/>
          <w:szCs w:val="24"/>
          <w:shd w:val="clear" w:color="auto" w:fill="FFFFFF"/>
        </w:rPr>
        <w:t>Carol</w:t>
      </w:r>
      <w:proofErr w:type="spellEnd"/>
      <w:r w:rsidR="00CC31EE" w:rsidRPr="002F236F">
        <w:rPr>
          <w:rFonts w:ascii="Times New Roman" w:hAnsi="Times New Roman" w:cs="Times New Roman"/>
          <w:spacing w:val="-1"/>
          <w:sz w:val="24"/>
          <w:szCs w:val="24"/>
          <w:shd w:val="clear" w:color="auto" w:fill="FFFFFF"/>
        </w:rPr>
        <w:t xml:space="preserve"> </w:t>
      </w:r>
      <w:proofErr w:type="spellStart"/>
      <w:r w:rsidR="00CC31EE" w:rsidRPr="002F236F">
        <w:rPr>
          <w:rFonts w:ascii="Times New Roman" w:hAnsi="Times New Roman" w:cs="Times New Roman"/>
          <w:spacing w:val="-1"/>
          <w:sz w:val="24"/>
          <w:szCs w:val="24"/>
          <w:shd w:val="clear" w:color="auto" w:fill="FFFFFF"/>
        </w:rPr>
        <w:t>Dweck</w:t>
      </w:r>
      <w:proofErr w:type="spellEnd"/>
      <w:r w:rsidR="00CC31EE" w:rsidRPr="002F236F">
        <w:rPr>
          <w:rFonts w:ascii="Times New Roman" w:hAnsi="Times New Roman" w:cs="Times New Roman"/>
          <w:spacing w:val="-1"/>
          <w:sz w:val="24"/>
          <w:szCs w:val="24"/>
          <w:shd w:val="clear" w:color="auto" w:fill="FFFFFF"/>
        </w:rPr>
        <w:t xml:space="preserve"> “</w:t>
      </w:r>
      <w:r w:rsidR="00CC31EE" w:rsidRPr="002F236F">
        <w:rPr>
          <w:rStyle w:val="Gl"/>
          <w:rFonts w:ascii="Times New Roman" w:hAnsi="Times New Roman" w:cs="Times New Roman"/>
          <w:b w:val="0"/>
          <w:spacing w:val="-1"/>
          <w:sz w:val="24"/>
          <w:szCs w:val="24"/>
          <w:shd w:val="clear" w:color="auto" w:fill="FFFFFF"/>
        </w:rPr>
        <w:t>Gelişim yeteneklerinin gelişebileceğine inanan bireyler, zorluklara karşı daha dirençlidirler. Bunun sonuc</w:t>
      </w:r>
      <w:r w:rsidR="002F236F">
        <w:rPr>
          <w:rStyle w:val="Gl"/>
          <w:rFonts w:ascii="Times New Roman" w:hAnsi="Times New Roman" w:cs="Times New Roman"/>
          <w:b w:val="0"/>
          <w:spacing w:val="-1"/>
          <w:sz w:val="24"/>
          <w:szCs w:val="24"/>
          <w:shd w:val="clear" w:color="auto" w:fill="FFFFFF"/>
        </w:rPr>
        <w:t>u olarak da daha başarılıdırlar</w:t>
      </w:r>
      <w:r w:rsidR="00CC31EE" w:rsidRPr="002F236F">
        <w:rPr>
          <w:rStyle w:val="Gl"/>
          <w:rFonts w:ascii="Times New Roman" w:hAnsi="Times New Roman" w:cs="Times New Roman"/>
          <w:b w:val="0"/>
          <w:spacing w:val="-1"/>
          <w:sz w:val="24"/>
          <w:szCs w:val="24"/>
          <w:shd w:val="clear" w:color="auto" w:fill="FFFFFF"/>
        </w:rPr>
        <w:t xml:space="preserve">” </w:t>
      </w:r>
      <w:r w:rsidR="002F236F">
        <w:rPr>
          <w:rStyle w:val="Gl"/>
          <w:rFonts w:ascii="Times New Roman" w:hAnsi="Times New Roman" w:cs="Times New Roman"/>
          <w:b w:val="0"/>
          <w:spacing w:val="-1"/>
          <w:sz w:val="24"/>
          <w:szCs w:val="24"/>
          <w:shd w:val="clear" w:color="auto" w:fill="FFFFFF"/>
        </w:rPr>
        <w:t>d</w:t>
      </w:r>
      <w:r w:rsidR="00CC31EE" w:rsidRPr="002F236F">
        <w:rPr>
          <w:rStyle w:val="Gl"/>
          <w:rFonts w:ascii="Times New Roman" w:hAnsi="Times New Roman" w:cs="Times New Roman"/>
          <w:b w:val="0"/>
          <w:spacing w:val="-1"/>
          <w:sz w:val="24"/>
          <w:szCs w:val="24"/>
          <w:shd w:val="clear" w:color="auto" w:fill="FFFFFF"/>
        </w:rPr>
        <w:t xml:space="preserve">iyor. </w:t>
      </w:r>
      <w:r w:rsidRPr="002F236F">
        <w:rPr>
          <w:rFonts w:ascii="Times New Roman" w:hAnsi="Times New Roman" w:cs="Times New Roman"/>
          <w:sz w:val="24"/>
          <w:szCs w:val="24"/>
        </w:rPr>
        <w:t xml:space="preserve">Bu </w:t>
      </w:r>
      <w:r w:rsidR="00B24ED1" w:rsidRPr="002F236F">
        <w:rPr>
          <w:rFonts w:ascii="Times New Roman" w:hAnsi="Times New Roman" w:cs="Times New Roman"/>
          <w:sz w:val="24"/>
          <w:szCs w:val="24"/>
        </w:rPr>
        <w:t xml:space="preserve">da ezberleri bozan, klasik ama </w:t>
      </w:r>
      <w:r w:rsidRPr="002F236F">
        <w:rPr>
          <w:rFonts w:ascii="Times New Roman" w:hAnsi="Times New Roman" w:cs="Times New Roman"/>
          <w:sz w:val="24"/>
          <w:szCs w:val="24"/>
        </w:rPr>
        <w:t>çok da işlevsel görülmeyen sistemi yıkan bir arayıştan geçiyor.</w:t>
      </w:r>
      <w:r w:rsidR="00F811A3" w:rsidRPr="002F236F">
        <w:rPr>
          <w:rFonts w:ascii="Times New Roman" w:hAnsi="Times New Roman" w:cs="Times New Roman"/>
          <w:sz w:val="24"/>
          <w:szCs w:val="24"/>
        </w:rPr>
        <w:t xml:space="preserve"> </w:t>
      </w:r>
      <w:r w:rsidRPr="002F236F">
        <w:rPr>
          <w:rFonts w:ascii="Times New Roman" w:hAnsi="Times New Roman" w:cs="Times New Roman"/>
          <w:sz w:val="24"/>
          <w:szCs w:val="24"/>
        </w:rPr>
        <w:t xml:space="preserve">Tam bu noktada, gelecek kaygısını ortadan kaldıracak bir liseyi keşfetmek devreye giriyor. </w:t>
      </w:r>
    </w:p>
    <w:p w:rsidR="006F415D" w:rsidRPr="002F236F" w:rsidRDefault="0020309C">
      <w:pPr>
        <w:rPr>
          <w:rFonts w:ascii="Times New Roman" w:hAnsi="Times New Roman" w:cs="Times New Roman"/>
          <w:sz w:val="24"/>
          <w:szCs w:val="24"/>
        </w:rPr>
      </w:pPr>
      <w:r w:rsidRPr="002F236F">
        <w:rPr>
          <w:rFonts w:ascii="Times New Roman" w:hAnsi="Times New Roman" w:cs="Times New Roman"/>
          <w:sz w:val="24"/>
          <w:szCs w:val="24"/>
        </w:rPr>
        <w:t>Dünya çapında bir inceleme yapan anne baba görecektir ki eğitim sistemleri içinde</w:t>
      </w:r>
      <w:r w:rsidR="006F415D" w:rsidRPr="002F236F">
        <w:rPr>
          <w:rFonts w:ascii="Times New Roman" w:hAnsi="Times New Roman" w:cs="Times New Roman"/>
          <w:sz w:val="24"/>
          <w:szCs w:val="24"/>
        </w:rPr>
        <w:t xml:space="preserve"> Kanada eğitimi diye bir sistem uzun yıllardır liste başında. Bu sistemin başarısı 14 ülkede kusursuz şekilde uygulanırken, onlara bakıp iç geçirme dönemi sona erdi. Kanada Okulları</w:t>
      </w:r>
      <w:r w:rsidR="0038297E" w:rsidRPr="002F236F">
        <w:rPr>
          <w:rFonts w:ascii="Times New Roman" w:hAnsi="Times New Roman" w:cs="Times New Roman"/>
          <w:sz w:val="24"/>
          <w:szCs w:val="24"/>
        </w:rPr>
        <w:t>,</w:t>
      </w:r>
      <w:r w:rsidR="006F415D" w:rsidRPr="002F236F">
        <w:rPr>
          <w:rFonts w:ascii="Times New Roman" w:hAnsi="Times New Roman" w:cs="Times New Roman"/>
          <w:sz w:val="24"/>
          <w:szCs w:val="24"/>
        </w:rPr>
        <w:t xml:space="preserve"> Kanada eğitim sistemini Türkiye </w:t>
      </w:r>
      <w:proofErr w:type="gramStart"/>
      <w:r w:rsidR="006F415D" w:rsidRPr="002F236F">
        <w:rPr>
          <w:rFonts w:ascii="Times New Roman" w:hAnsi="Times New Roman" w:cs="Times New Roman"/>
          <w:sz w:val="24"/>
          <w:szCs w:val="24"/>
        </w:rPr>
        <w:t>M.E.B</w:t>
      </w:r>
      <w:proofErr w:type="gramEnd"/>
      <w:r w:rsidR="006F415D" w:rsidRPr="002F236F">
        <w:rPr>
          <w:rFonts w:ascii="Times New Roman" w:hAnsi="Times New Roman" w:cs="Times New Roman"/>
          <w:sz w:val="24"/>
          <w:szCs w:val="24"/>
        </w:rPr>
        <w:t>. müfredat</w:t>
      </w:r>
      <w:r w:rsidR="00975A31" w:rsidRPr="002F236F">
        <w:rPr>
          <w:rFonts w:ascii="Times New Roman" w:hAnsi="Times New Roman" w:cs="Times New Roman"/>
          <w:sz w:val="24"/>
          <w:szCs w:val="24"/>
        </w:rPr>
        <w:t>ıyla uyumlayıp Türkiye’deki öğrencilere yepyeni bir seçenek sunuyor</w:t>
      </w:r>
      <w:r w:rsidR="006F415D" w:rsidRPr="002F236F">
        <w:rPr>
          <w:rFonts w:ascii="Times New Roman" w:hAnsi="Times New Roman" w:cs="Times New Roman"/>
          <w:sz w:val="24"/>
          <w:szCs w:val="24"/>
        </w:rPr>
        <w:t xml:space="preserve">. Sundukları avantajları inceleyen ailelerin “içlerinden birini seçmek” zorunluluğu, hepsine sahip olma şansına dönüşüyor. </w:t>
      </w:r>
      <w:r w:rsidR="002F236F" w:rsidRPr="002F236F">
        <w:rPr>
          <w:rFonts w:ascii="Times New Roman" w:hAnsi="Times New Roman" w:cs="Times New Roman"/>
          <w:sz w:val="24"/>
          <w:szCs w:val="24"/>
        </w:rPr>
        <w:t>Yaşam boyu öğrenme anlayışını savunan Kanada Okulları’nda eğit</w:t>
      </w:r>
      <w:r w:rsidR="00886117">
        <w:rPr>
          <w:rFonts w:ascii="Times New Roman" w:hAnsi="Times New Roman" w:cs="Times New Roman"/>
          <w:sz w:val="24"/>
          <w:szCs w:val="24"/>
        </w:rPr>
        <w:t xml:space="preserve">imin sürekliliği esas alınıyor. </w:t>
      </w:r>
      <w:r w:rsidR="002F236F" w:rsidRPr="002F236F">
        <w:rPr>
          <w:rFonts w:ascii="Times New Roman" w:hAnsi="Times New Roman" w:cs="Times New Roman"/>
          <w:sz w:val="24"/>
          <w:szCs w:val="24"/>
          <w:shd w:val="clear" w:color="auto" w:fill="FFFFFF"/>
        </w:rPr>
        <w:t xml:space="preserve">2014 yılında yürürlüğe giren “Estonya Yaşam Boyu Öğrenme Stratejisi 2020” isimli ulusal bir eğitim planı, yetkin ve </w:t>
      </w:r>
      <w:proofErr w:type="gramStart"/>
      <w:r w:rsidR="002F236F" w:rsidRPr="002F236F">
        <w:rPr>
          <w:rFonts w:ascii="Times New Roman" w:hAnsi="Times New Roman" w:cs="Times New Roman"/>
          <w:sz w:val="24"/>
          <w:szCs w:val="24"/>
          <w:shd w:val="clear" w:color="auto" w:fill="FFFFFF"/>
        </w:rPr>
        <w:t>motivasyonu</w:t>
      </w:r>
      <w:proofErr w:type="gramEnd"/>
      <w:r w:rsidR="002F236F" w:rsidRPr="002F236F">
        <w:rPr>
          <w:rFonts w:ascii="Times New Roman" w:hAnsi="Times New Roman" w:cs="Times New Roman"/>
          <w:sz w:val="24"/>
          <w:szCs w:val="24"/>
          <w:shd w:val="clear" w:color="auto" w:fill="FFFFFF"/>
        </w:rPr>
        <w:t xml:space="preserve"> yüksek </w:t>
      </w:r>
      <w:r w:rsidR="002F236F">
        <w:rPr>
          <w:rFonts w:ascii="Times New Roman" w:hAnsi="Times New Roman" w:cs="Times New Roman"/>
          <w:sz w:val="24"/>
          <w:szCs w:val="24"/>
          <w:shd w:val="clear" w:color="auto" w:fill="FFFFFF"/>
        </w:rPr>
        <w:t>eğitimcilerin</w:t>
      </w:r>
      <w:r w:rsidR="002F236F" w:rsidRPr="002F236F">
        <w:rPr>
          <w:rFonts w:ascii="Times New Roman" w:hAnsi="Times New Roman" w:cs="Times New Roman"/>
          <w:sz w:val="24"/>
          <w:szCs w:val="24"/>
          <w:shd w:val="clear" w:color="auto" w:fill="FFFFFF"/>
        </w:rPr>
        <w:t xml:space="preserve"> önemini vurgularken işgücü piyasasının ihtiyaçları ile yaşam boyu öğrenme fırsatlarının uyumlu bir </w:t>
      </w:r>
      <w:r w:rsidR="002F236F">
        <w:rPr>
          <w:rFonts w:ascii="Times New Roman" w:hAnsi="Times New Roman" w:cs="Times New Roman"/>
          <w:sz w:val="24"/>
          <w:szCs w:val="24"/>
          <w:shd w:val="clear" w:color="auto" w:fill="FFFFFF"/>
        </w:rPr>
        <w:t>hale getirilmesi konusunu gündeme getirdi.</w:t>
      </w:r>
      <w:r w:rsidR="00D122CC">
        <w:rPr>
          <w:rFonts w:ascii="Times New Roman" w:hAnsi="Times New Roman" w:cs="Times New Roman"/>
          <w:sz w:val="24"/>
          <w:szCs w:val="24"/>
          <w:shd w:val="clear" w:color="auto" w:fill="FFFFFF"/>
        </w:rPr>
        <w:t xml:space="preserve"> Kapsamın giderek genişlemesi ve tekrarlarla kalıcı bilgiyi hedefleyen “sarmal yaklaşım” da </w:t>
      </w:r>
      <w:r w:rsidR="00C41ECE">
        <w:rPr>
          <w:rFonts w:ascii="Times New Roman" w:hAnsi="Times New Roman" w:cs="Times New Roman"/>
          <w:sz w:val="24"/>
          <w:szCs w:val="24"/>
          <w:shd w:val="clear" w:color="auto" w:fill="FFFFFF"/>
        </w:rPr>
        <w:t>“</w:t>
      </w:r>
      <w:r w:rsidR="00D122CC">
        <w:rPr>
          <w:rFonts w:ascii="Times New Roman" w:hAnsi="Times New Roman" w:cs="Times New Roman"/>
          <w:sz w:val="24"/>
          <w:szCs w:val="24"/>
          <w:shd w:val="clear" w:color="auto" w:fill="FFFFFF"/>
        </w:rPr>
        <w:t xml:space="preserve">Kanada Okulları’nın eğitim yöntemlerinden en önemlisi. </w:t>
      </w:r>
    </w:p>
    <w:p w:rsidR="0020309C" w:rsidRPr="002F236F" w:rsidRDefault="006F415D">
      <w:pPr>
        <w:rPr>
          <w:rStyle w:val="Gl"/>
          <w:rFonts w:ascii="Times New Roman" w:hAnsi="Times New Roman" w:cs="Times New Roman"/>
          <w:b w:val="0"/>
          <w:sz w:val="24"/>
          <w:szCs w:val="24"/>
          <w:bdr w:val="none" w:sz="0" w:space="0" w:color="auto" w:frame="1"/>
        </w:rPr>
      </w:pPr>
      <w:r w:rsidRPr="002F236F">
        <w:rPr>
          <w:rFonts w:ascii="Times New Roman" w:hAnsi="Times New Roman" w:cs="Times New Roman"/>
          <w:sz w:val="24"/>
          <w:szCs w:val="24"/>
        </w:rPr>
        <w:lastRenderedPageBreak/>
        <w:t xml:space="preserve">Kanada Okulları gelecekteki yolunu </w:t>
      </w:r>
      <w:proofErr w:type="spellStart"/>
      <w:r w:rsidRPr="002F236F">
        <w:rPr>
          <w:rFonts w:ascii="Times New Roman" w:hAnsi="Times New Roman" w:cs="Times New Roman"/>
          <w:sz w:val="24"/>
          <w:szCs w:val="24"/>
        </w:rPr>
        <w:t>vizyoner</w:t>
      </w:r>
      <w:proofErr w:type="spellEnd"/>
      <w:r w:rsidRPr="002F236F">
        <w:rPr>
          <w:rFonts w:ascii="Times New Roman" w:hAnsi="Times New Roman" w:cs="Times New Roman"/>
          <w:sz w:val="24"/>
          <w:szCs w:val="24"/>
        </w:rPr>
        <w:t xml:space="preserve"> bir yaklaşımla çizen gençlere ve ailelerine çift diplomayla Dünya vatandaşı olma </w:t>
      </w:r>
      <w:proofErr w:type="gramStart"/>
      <w:r w:rsidRPr="002F236F">
        <w:rPr>
          <w:rFonts w:ascii="Times New Roman" w:hAnsi="Times New Roman" w:cs="Times New Roman"/>
          <w:sz w:val="24"/>
          <w:szCs w:val="24"/>
        </w:rPr>
        <w:t>imkanı</w:t>
      </w:r>
      <w:proofErr w:type="gramEnd"/>
      <w:r w:rsidRPr="002F236F">
        <w:rPr>
          <w:rFonts w:ascii="Times New Roman" w:hAnsi="Times New Roman" w:cs="Times New Roman"/>
          <w:sz w:val="24"/>
          <w:szCs w:val="24"/>
        </w:rPr>
        <w:t xml:space="preserve"> sunarak başlıyor. </w:t>
      </w:r>
      <w:r w:rsidR="00316D14" w:rsidRPr="002F236F">
        <w:rPr>
          <w:rFonts w:ascii="Times New Roman" w:hAnsi="Times New Roman" w:cs="Times New Roman"/>
          <w:sz w:val="24"/>
          <w:szCs w:val="24"/>
        </w:rPr>
        <w:t>Öğrenciler bu saye</w:t>
      </w:r>
      <w:r w:rsidR="00B8351D" w:rsidRPr="002F236F">
        <w:rPr>
          <w:rFonts w:ascii="Times New Roman" w:hAnsi="Times New Roman" w:cs="Times New Roman"/>
          <w:sz w:val="24"/>
          <w:szCs w:val="24"/>
        </w:rPr>
        <w:t>de mezun olduktan sonra diledikleri</w:t>
      </w:r>
      <w:r w:rsidR="00316D14" w:rsidRPr="002F236F">
        <w:rPr>
          <w:rFonts w:ascii="Times New Roman" w:hAnsi="Times New Roman" w:cs="Times New Roman"/>
          <w:sz w:val="24"/>
          <w:szCs w:val="24"/>
        </w:rPr>
        <w:t xml:space="preserve"> ülkede, eğitim anlamı</w:t>
      </w:r>
      <w:r w:rsidR="0066380C">
        <w:rPr>
          <w:rFonts w:ascii="Times New Roman" w:hAnsi="Times New Roman" w:cs="Times New Roman"/>
          <w:sz w:val="24"/>
          <w:szCs w:val="24"/>
        </w:rPr>
        <w:t>nda bir farklılık yaşamadan yolların</w:t>
      </w:r>
      <w:r w:rsidR="00316D14" w:rsidRPr="002F236F">
        <w:rPr>
          <w:rFonts w:ascii="Times New Roman" w:hAnsi="Times New Roman" w:cs="Times New Roman"/>
          <w:sz w:val="24"/>
          <w:szCs w:val="24"/>
        </w:rPr>
        <w:t>a devam edebiliyor</w:t>
      </w:r>
      <w:r w:rsidR="00EB3CC6" w:rsidRPr="002F236F">
        <w:rPr>
          <w:rFonts w:ascii="Times New Roman" w:hAnsi="Times New Roman" w:cs="Times New Roman"/>
          <w:sz w:val="24"/>
          <w:szCs w:val="24"/>
        </w:rPr>
        <w:t>lar</w:t>
      </w:r>
      <w:r w:rsidR="00316D14" w:rsidRPr="002F236F">
        <w:rPr>
          <w:rFonts w:ascii="Times New Roman" w:hAnsi="Times New Roman" w:cs="Times New Roman"/>
          <w:sz w:val="24"/>
          <w:szCs w:val="24"/>
        </w:rPr>
        <w:t>.</w:t>
      </w:r>
      <w:r w:rsidRPr="002F236F">
        <w:rPr>
          <w:rFonts w:ascii="Times New Roman" w:hAnsi="Times New Roman" w:cs="Times New Roman"/>
          <w:sz w:val="24"/>
          <w:szCs w:val="24"/>
        </w:rPr>
        <w:t xml:space="preserve"> Böyle bir fırsatın olmazsa olmazı anadil seviyesinde yabancı dil bilmek. </w:t>
      </w:r>
      <w:r w:rsidRPr="002F236F">
        <w:rPr>
          <w:rStyle w:val="Gl"/>
          <w:rFonts w:ascii="Times New Roman" w:hAnsi="Times New Roman" w:cs="Times New Roman"/>
          <w:b w:val="0"/>
          <w:sz w:val="24"/>
          <w:szCs w:val="24"/>
          <w:bdr w:val="none" w:sz="0" w:space="0" w:color="auto" w:frame="1"/>
        </w:rPr>
        <w:t xml:space="preserve">CELPA® sistemiyle İngilizce ve </w:t>
      </w:r>
      <w:proofErr w:type="spellStart"/>
      <w:r w:rsidRPr="002F236F">
        <w:rPr>
          <w:rStyle w:val="Gl"/>
          <w:rFonts w:ascii="Times New Roman" w:hAnsi="Times New Roman" w:cs="Times New Roman"/>
          <w:b w:val="0"/>
          <w:sz w:val="24"/>
          <w:szCs w:val="24"/>
          <w:bdr w:val="none" w:sz="0" w:space="0" w:color="auto" w:frame="1"/>
        </w:rPr>
        <w:t>Fransızca’yı</w:t>
      </w:r>
      <w:proofErr w:type="spellEnd"/>
      <w:r w:rsidRPr="002F236F">
        <w:rPr>
          <w:rStyle w:val="Gl"/>
          <w:rFonts w:ascii="Times New Roman" w:hAnsi="Times New Roman" w:cs="Times New Roman"/>
          <w:b w:val="0"/>
          <w:sz w:val="24"/>
          <w:szCs w:val="24"/>
          <w:bdr w:val="none" w:sz="0" w:space="0" w:color="auto" w:frame="1"/>
        </w:rPr>
        <w:t xml:space="preserve"> anadil seviyesinde, yaşıtlarından çok daha fazla avantajlara sahip şekilde öğreten Kanada Okulları</w:t>
      </w:r>
      <w:r w:rsidR="00FD4FAE" w:rsidRPr="002F236F">
        <w:rPr>
          <w:rStyle w:val="Gl"/>
          <w:rFonts w:ascii="Times New Roman" w:hAnsi="Times New Roman" w:cs="Times New Roman"/>
          <w:b w:val="0"/>
          <w:sz w:val="24"/>
          <w:szCs w:val="24"/>
          <w:bdr w:val="none" w:sz="0" w:space="0" w:color="auto" w:frame="1"/>
        </w:rPr>
        <w:t xml:space="preserve"> </w:t>
      </w:r>
      <w:r w:rsidRPr="002F236F">
        <w:rPr>
          <w:rStyle w:val="Gl"/>
          <w:rFonts w:ascii="Times New Roman" w:hAnsi="Times New Roman" w:cs="Times New Roman"/>
          <w:b w:val="0"/>
          <w:sz w:val="24"/>
          <w:szCs w:val="24"/>
          <w:bdr w:val="none" w:sz="0" w:space="0" w:color="auto" w:frame="1"/>
        </w:rPr>
        <w:t>bu konudaki iddiasında haklı. Akademik eğitimli, anadili İngilizce ya</w:t>
      </w:r>
      <w:r w:rsidR="00B52928" w:rsidRPr="002F236F">
        <w:rPr>
          <w:rStyle w:val="Gl"/>
          <w:rFonts w:ascii="Times New Roman" w:hAnsi="Times New Roman" w:cs="Times New Roman"/>
          <w:b w:val="0"/>
          <w:sz w:val="24"/>
          <w:szCs w:val="24"/>
          <w:bdr w:val="none" w:sz="0" w:space="0" w:color="auto" w:frame="1"/>
        </w:rPr>
        <w:t xml:space="preserve"> da Fransızca olan öğretmenlerden</w:t>
      </w:r>
      <w:r w:rsidRPr="002F236F">
        <w:rPr>
          <w:rStyle w:val="Gl"/>
          <w:rFonts w:ascii="Times New Roman" w:hAnsi="Times New Roman" w:cs="Times New Roman"/>
          <w:b w:val="0"/>
          <w:sz w:val="24"/>
          <w:szCs w:val="24"/>
          <w:bdr w:val="none" w:sz="0" w:space="0" w:color="auto" w:frame="1"/>
        </w:rPr>
        <w:t xml:space="preserve"> salt yabancı dil derslerinde değil, uzman oldukları </w:t>
      </w:r>
      <w:proofErr w:type="gramStart"/>
      <w:r w:rsidRPr="002F236F">
        <w:rPr>
          <w:rStyle w:val="Gl"/>
          <w:rFonts w:ascii="Times New Roman" w:hAnsi="Times New Roman" w:cs="Times New Roman"/>
          <w:b w:val="0"/>
          <w:sz w:val="24"/>
          <w:szCs w:val="24"/>
          <w:bdr w:val="none" w:sz="0" w:space="0" w:color="auto" w:frame="1"/>
        </w:rPr>
        <w:t>branşlarda</w:t>
      </w:r>
      <w:proofErr w:type="gramEnd"/>
      <w:r w:rsidRPr="002F236F">
        <w:rPr>
          <w:rStyle w:val="Gl"/>
          <w:rFonts w:ascii="Times New Roman" w:hAnsi="Times New Roman" w:cs="Times New Roman"/>
          <w:b w:val="0"/>
          <w:sz w:val="24"/>
          <w:szCs w:val="24"/>
          <w:bdr w:val="none" w:sz="0" w:space="0" w:color="auto" w:frame="1"/>
        </w:rPr>
        <w:t xml:space="preserve"> da eğitimi anadil şeklinde alan öğrenciler, gündelik yaşamı da bu şekilde sürdürebiliyorlar. Bu noktadan sonra iç rahatlığıyla üniversite seçimi, eği</w:t>
      </w:r>
      <w:r w:rsidR="006309D0" w:rsidRPr="002F236F">
        <w:rPr>
          <w:rStyle w:val="Gl"/>
          <w:rFonts w:ascii="Times New Roman" w:hAnsi="Times New Roman" w:cs="Times New Roman"/>
          <w:b w:val="0"/>
          <w:sz w:val="24"/>
          <w:szCs w:val="24"/>
          <w:bdr w:val="none" w:sz="0" w:space="0" w:color="auto" w:frame="1"/>
        </w:rPr>
        <w:t>ti</w:t>
      </w:r>
      <w:r w:rsidRPr="002F236F">
        <w:rPr>
          <w:rStyle w:val="Gl"/>
          <w:rFonts w:ascii="Times New Roman" w:hAnsi="Times New Roman" w:cs="Times New Roman"/>
          <w:b w:val="0"/>
          <w:sz w:val="24"/>
          <w:szCs w:val="24"/>
          <w:bdr w:val="none" w:sz="0" w:space="0" w:color="auto" w:frame="1"/>
        </w:rPr>
        <w:t>m alınacak ülke seçimi başlayabiliyor. Kanada Okulları l</w:t>
      </w:r>
      <w:r w:rsidR="003D1AB0" w:rsidRPr="002F236F">
        <w:rPr>
          <w:rStyle w:val="Gl"/>
          <w:rFonts w:ascii="Times New Roman" w:hAnsi="Times New Roman" w:cs="Times New Roman"/>
          <w:b w:val="0"/>
          <w:sz w:val="24"/>
          <w:szCs w:val="24"/>
          <w:bdr w:val="none" w:sz="0" w:space="0" w:color="auto" w:frame="1"/>
        </w:rPr>
        <w:t xml:space="preserve">ise dönemi boyunca verdiği </w:t>
      </w:r>
      <w:proofErr w:type="spellStart"/>
      <w:r w:rsidR="003D1AB0" w:rsidRPr="002F236F">
        <w:rPr>
          <w:rStyle w:val="Gl"/>
          <w:rFonts w:ascii="Times New Roman" w:hAnsi="Times New Roman" w:cs="Times New Roman"/>
          <w:b w:val="0"/>
          <w:sz w:val="24"/>
          <w:szCs w:val="24"/>
          <w:bdr w:val="none" w:sz="0" w:space="0" w:color="auto" w:frame="1"/>
        </w:rPr>
        <w:t>Colle</w:t>
      </w:r>
      <w:r w:rsidRPr="002F236F">
        <w:rPr>
          <w:rStyle w:val="Gl"/>
          <w:rFonts w:ascii="Times New Roman" w:hAnsi="Times New Roman" w:cs="Times New Roman"/>
          <w:b w:val="0"/>
          <w:sz w:val="24"/>
          <w:szCs w:val="24"/>
          <w:bdr w:val="none" w:sz="0" w:space="0" w:color="auto" w:frame="1"/>
        </w:rPr>
        <w:t>ge</w:t>
      </w:r>
      <w:proofErr w:type="spellEnd"/>
      <w:r w:rsidRPr="002F236F">
        <w:rPr>
          <w:rStyle w:val="Gl"/>
          <w:rFonts w:ascii="Times New Roman" w:hAnsi="Times New Roman" w:cs="Times New Roman"/>
          <w:b w:val="0"/>
          <w:sz w:val="24"/>
          <w:szCs w:val="24"/>
          <w:bdr w:val="none" w:sz="0" w:space="0" w:color="auto" w:frame="1"/>
        </w:rPr>
        <w:t xml:space="preserve"> </w:t>
      </w:r>
      <w:proofErr w:type="spellStart"/>
      <w:r w:rsidRPr="002F236F">
        <w:rPr>
          <w:rStyle w:val="Gl"/>
          <w:rFonts w:ascii="Times New Roman" w:hAnsi="Times New Roman" w:cs="Times New Roman"/>
          <w:b w:val="0"/>
          <w:sz w:val="24"/>
          <w:szCs w:val="24"/>
          <w:bdr w:val="none" w:sz="0" w:space="0" w:color="auto" w:frame="1"/>
        </w:rPr>
        <w:t>Counseling</w:t>
      </w:r>
      <w:proofErr w:type="spellEnd"/>
      <w:r w:rsidRPr="002F236F">
        <w:rPr>
          <w:rStyle w:val="Gl"/>
          <w:rFonts w:ascii="Times New Roman" w:hAnsi="Times New Roman" w:cs="Times New Roman"/>
          <w:b w:val="0"/>
          <w:sz w:val="24"/>
          <w:szCs w:val="24"/>
          <w:bdr w:val="none" w:sz="0" w:space="0" w:color="auto" w:frame="1"/>
        </w:rPr>
        <w:t xml:space="preserve"> desteği ile öğrencinin üniversite hedeflerine bir tür tam danışmanlık sağlıyor. Bu birkaç araştırmayla, ya da el yordamıyla geliştirilecek bir hedef olmadığından, aile ve genç diledikleri okula gitme aşamasında doğrudan destekle her anlamda hazırlanmış oluyorlar. </w:t>
      </w:r>
    </w:p>
    <w:p w:rsidR="006F415D" w:rsidRPr="002F236F" w:rsidRDefault="006F415D">
      <w:pPr>
        <w:rPr>
          <w:rStyle w:val="Gl"/>
          <w:rFonts w:ascii="Times New Roman" w:hAnsi="Times New Roman" w:cs="Times New Roman"/>
          <w:b w:val="0"/>
          <w:sz w:val="24"/>
          <w:szCs w:val="24"/>
          <w:bdr w:val="none" w:sz="0" w:space="0" w:color="auto" w:frame="1"/>
        </w:rPr>
      </w:pPr>
      <w:r w:rsidRPr="002F236F">
        <w:rPr>
          <w:rStyle w:val="Gl"/>
          <w:rFonts w:ascii="Times New Roman" w:hAnsi="Times New Roman" w:cs="Times New Roman"/>
          <w:b w:val="0"/>
          <w:sz w:val="24"/>
          <w:szCs w:val="24"/>
          <w:bdr w:val="none" w:sz="0" w:space="0" w:color="auto" w:frame="1"/>
        </w:rPr>
        <w:t xml:space="preserve">Uluslararası </w:t>
      </w:r>
      <w:r w:rsidR="006309D0" w:rsidRPr="002F236F">
        <w:rPr>
          <w:rStyle w:val="Gl"/>
          <w:rFonts w:ascii="Times New Roman" w:hAnsi="Times New Roman" w:cs="Times New Roman"/>
          <w:b w:val="0"/>
          <w:sz w:val="24"/>
          <w:szCs w:val="24"/>
          <w:bdr w:val="none" w:sz="0" w:space="0" w:color="auto" w:frame="1"/>
        </w:rPr>
        <w:t xml:space="preserve">projelerle güçlendirilen </w:t>
      </w:r>
      <w:r w:rsidRPr="002F236F">
        <w:rPr>
          <w:rStyle w:val="Gl"/>
          <w:rFonts w:ascii="Times New Roman" w:hAnsi="Times New Roman" w:cs="Times New Roman"/>
          <w:b w:val="0"/>
          <w:sz w:val="24"/>
          <w:szCs w:val="24"/>
          <w:bdr w:val="none" w:sz="0" w:space="0" w:color="auto" w:frame="1"/>
        </w:rPr>
        <w:t>lise öğrenciliği süreci, öğrencilerin yurtdışıyla erken dönemde temasta olmasını, daha geniş bir de</w:t>
      </w:r>
      <w:r w:rsidR="00850BA4" w:rsidRPr="002F236F">
        <w:rPr>
          <w:rStyle w:val="Gl"/>
          <w:rFonts w:ascii="Times New Roman" w:hAnsi="Times New Roman" w:cs="Times New Roman"/>
          <w:b w:val="0"/>
          <w:sz w:val="24"/>
          <w:szCs w:val="24"/>
          <w:bdr w:val="none" w:sz="0" w:space="0" w:color="auto" w:frame="1"/>
        </w:rPr>
        <w:t>neyim ve bakış açısı kazanmalarını</w:t>
      </w:r>
      <w:r w:rsidRPr="002F236F">
        <w:rPr>
          <w:rStyle w:val="Gl"/>
          <w:rFonts w:ascii="Times New Roman" w:hAnsi="Times New Roman" w:cs="Times New Roman"/>
          <w:b w:val="0"/>
          <w:sz w:val="24"/>
          <w:szCs w:val="24"/>
          <w:bdr w:val="none" w:sz="0" w:space="0" w:color="auto" w:frame="1"/>
        </w:rPr>
        <w:t xml:space="preserve"> sağlıyor. Kanada ile yürütülen Exchange </w:t>
      </w:r>
      <w:r w:rsidR="00902701" w:rsidRPr="002F236F">
        <w:rPr>
          <w:rStyle w:val="Gl"/>
          <w:rFonts w:ascii="Times New Roman" w:hAnsi="Times New Roman" w:cs="Times New Roman"/>
          <w:b w:val="0"/>
          <w:sz w:val="24"/>
          <w:szCs w:val="24"/>
          <w:bdr w:val="none" w:sz="0" w:space="0" w:color="auto" w:frame="1"/>
        </w:rPr>
        <w:t>(öğrenci değişim) programı yine lise döneminde Kanada Okullarınca sunulan bir seçenek. Bu sayede aynı eğitimi aldıkları Kanadalı yaşıtlarıyla dönemsel olarak bir arada eğitimlerini sürdürebiliyorlar.</w:t>
      </w:r>
      <w:r w:rsidRPr="002F236F">
        <w:rPr>
          <w:rStyle w:val="Gl"/>
          <w:rFonts w:ascii="Times New Roman" w:hAnsi="Times New Roman" w:cs="Times New Roman"/>
          <w:b w:val="0"/>
          <w:sz w:val="24"/>
          <w:szCs w:val="24"/>
          <w:bdr w:val="none" w:sz="0" w:space="0" w:color="auto" w:frame="1"/>
        </w:rPr>
        <w:t xml:space="preserve"> </w:t>
      </w:r>
    </w:p>
    <w:p w:rsidR="002D5940" w:rsidRPr="00D122CC" w:rsidRDefault="002D5940">
      <w:pPr>
        <w:rPr>
          <w:rStyle w:val="Gl"/>
          <w:rFonts w:ascii="Times New Roman" w:hAnsi="Times New Roman" w:cs="Times New Roman"/>
          <w:sz w:val="24"/>
          <w:szCs w:val="24"/>
          <w:bdr w:val="none" w:sz="0" w:space="0" w:color="auto" w:frame="1"/>
        </w:rPr>
      </w:pPr>
      <w:r w:rsidRPr="00D122CC">
        <w:rPr>
          <w:rStyle w:val="Gl"/>
          <w:rFonts w:ascii="Times New Roman" w:hAnsi="Times New Roman" w:cs="Times New Roman"/>
          <w:sz w:val="24"/>
          <w:szCs w:val="24"/>
          <w:bdr w:val="none" w:sz="0" w:space="0" w:color="auto" w:frame="1"/>
        </w:rPr>
        <w:t>4.0 Teknolojisiyle Geleceğin Kodları</w:t>
      </w:r>
    </w:p>
    <w:p w:rsidR="00C41ECE" w:rsidRDefault="00240B13" w:rsidP="00152367">
      <w:pPr>
        <w:rPr>
          <w:rFonts w:ascii="Times New Roman" w:hAnsi="Times New Roman" w:cs="Times New Roman"/>
          <w:sz w:val="24"/>
          <w:szCs w:val="24"/>
          <w:shd w:val="clear" w:color="auto" w:fill="FFFFFF"/>
        </w:rPr>
      </w:pPr>
      <w:r w:rsidRPr="002F236F">
        <w:rPr>
          <w:rStyle w:val="Gl"/>
          <w:rFonts w:ascii="Times New Roman" w:hAnsi="Times New Roman" w:cs="Times New Roman"/>
          <w:b w:val="0"/>
          <w:sz w:val="24"/>
          <w:szCs w:val="24"/>
          <w:bdr w:val="none" w:sz="0" w:space="0" w:color="auto" w:frame="1"/>
        </w:rPr>
        <w:t xml:space="preserve">Tüm bunların yanında çağın büyük kırılma noktası olarak değerlendirilen, 4. sanayi devrimi olarak da adlandırılan 4.0 teknolojisi artık eğitimde de yer alıyor. </w:t>
      </w:r>
      <w:r w:rsidR="00AC0C76" w:rsidRPr="002F236F">
        <w:rPr>
          <w:rFonts w:ascii="Times New Roman" w:hAnsi="Times New Roman" w:cs="Times New Roman"/>
          <w:sz w:val="24"/>
          <w:szCs w:val="24"/>
          <w:shd w:val="clear" w:color="auto" w:fill="FFFFFF"/>
        </w:rPr>
        <w:t>Almanya, İngiltere, Güney Kore, Estonya ve Amerika’nın bazı eyaletlerinde çocuklar 7 yaşından itibaren kodlama derslerini okullarında alıyor. Ülkemize bu eğitimi getiren Kanada Okulları özellikle lise döneminde tam donanımlı teknoloji dersleriyle geleceği yakalıyor</w:t>
      </w:r>
      <w:r w:rsidR="00560B08">
        <w:rPr>
          <w:rFonts w:ascii="Times New Roman" w:hAnsi="Times New Roman" w:cs="Times New Roman"/>
          <w:sz w:val="24"/>
          <w:szCs w:val="24"/>
          <w:shd w:val="clear" w:color="auto" w:fill="FFFFFF"/>
        </w:rPr>
        <w:t>.</w:t>
      </w:r>
    </w:p>
    <w:p w:rsidR="00C41ECE" w:rsidRDefault="00C41ECE" w:rsidP="00152367">
      <w:pPr>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pict>
          <v:shape id="_x0000_i1028" type="#_x0000_t75" style="width:450pt;height:256.5pt">
            <v:imagedata r:id="rId5" o:title="TIMReview_November2017_Morrar_et_al_1"/>
          </v:shape>
        </w:pict>
      </w:r>
    </w:p>
    <w:p w:rsidR="00240B13" w:rsidRDefault="00560B08" w:rsidP="0015236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40B13" w:rsidRPr="002F236F">
        <w:rPr>
          <w:rStyle w:val="Gl"/>
          <w:rFonts w:ascii="Times New Roman" w:hAnsi="Times New Roman" w:cs="Times New Roman"/>
          <w:b w:val="0"/>
          <w:sz w:val="24"/>
          <w:szCs w:val="24"/>
          <w:bdr w:val="none" w:sz="0" w:space="0" w:color="auto" w:frame="1"/>
        </w:rPr>
        <w:t>Kanada O</w:t>
      </w:r>
      <w:r>
        <w:rPr>
          <w:rStyle w:val="Gl"/>
          <w:rFonts w:ascii="Times New Roman" w:hAnsi="Times New Roman" w:cs="Times New Roman"/>
          <w:b w:val="0"/>
          <w:sz w:val="24"/>
          <w:szCs w:val="24"/>
          <w:bdr w:val="none" w:sz="0" w:space="0" w:color="auto" w:frame="1"/>
        </w:rPr>
        <w:t xml:space="preserve">kulları, çağın ilerisindeki </w:t>
      </w:r>
      <w:r w:rsidR="00240B13" w:rsidRPr="002F236F">
        <w:rPr>
          <w:rStyle w:val="Gl"/>
          <w:rFonts w:ascii="Times New Roman" w:hAnsi="Times New Roman" w:cs="Times New Roman"/>
          <w:b w:val="0"/>
          <w:sz w:val="24"/>
          <w:szCs w:val="24"/>
          <w:bdr w:val="none" w:sz="0" w:space="0" w:color="auto" w:frame="1"/>
        </w:rPr>
        <w:t>okul projesini Türkiye’de hayata geçirirken geleceğin ihtiyaçlarına yönelik bir eğitim verme hedefinde olduğu için 4.0 teknoloji de müfredatın bir parçası.</w:t>
      </w:r>
      <w:r w:rsidR="00152367" w:rsidRPr="002F236F">
        <w:rPr>
          <w:rStyle w:val="Gl"/>
          <w:rFonts w:ascii="Times New Roman" w:hAnsi="Times New Roman" w:cs="Times New Roman"/>
          <w:b w:val="0"/>
          <w:sz w:val="24"/>
          <w:szCs w:val="24"/>
          <w:bdr w:val="none" w:sz="0" w:space="0" w:color="auto" w:frame="1"/>
        </w:rPr>
        <w:t xml:space="preserve"> </w:t>
      </w:r>
      <w:r w:rsidR="00152367" w:rsidRPr="002F236F">
        <w:rPr>
          <w:rFonts w:ascii="Times New Roman" w:hAnsi="Times New Roman" w:cs="Times New Roman"/>
          <w:sz w:val="24"/>
          <w:szCs w:val="24"/>
          <w:shd w:val="clear" w:color="auto" w:fill="FFFFFF"/>
        </w:rPr>
        <w:t xml:space="preserve">Aralarında dünyanın en meşhur programcıları aynı zamanda büyük teknoloji </w:t>
      </w:r>
      <w:r w:rsidR="00152367" w:rsidRPr="002F236F">
        <w:rPr>
          <w:rFonts w:ascii="Times New Roman" w:hAnsi="Times New Roman" w:cs="Times New Roman"/>
          <w:sz w:val="24"/>
          <w:szCs w:val="24"/>
          <w:shd w:val="clear" w:color="auto" w:fill="FFFFFF"/>
        </w:rPr>
        <w:lastRenderedPageBreak/>
        <w:t xml:space="preserve">firmalarının kurucularından </w:t>
      </w:r>
      <w:proofErr w:type="spellStart"/>
      <w:r w:rsidR="00152367" w:rsidRPr="002F236F">
        <w:rPr>
          <w:rFonts w:ascii="Times New Roman" w:hAnsi="Times New Roman" w:cs="Times New Roman"/>
          <w:sz w:val="24"/>
          <w:szCs w:val="24"/>
          <w:shd w:val="clear" w:color="auto" w:fill="FFFFFF"/>
        </w:rPr>
        <w:t>Sergey</w:t>
      </w:r>
      <w:proofErr w:type="spellEnd"/>
      <w:r w:rsidR="00152367" w:rsidRPr="002F236F">
        <w:rPr>
          <w:rFonts w:ascii="Times New Roman" w:hAnsi="Times New Roman" w:cs="Times New Roman"/>
          <w:sz w:val="24"/>
          <w:szCs w:val="24"/>
          <w:shd w:val="clear" w:color="auto" w:fill="FFFFFF"/>
        </w:rPr>
        <w:t xml:space="preserve"> </w:t>
      </w:r>
      <w:proofErr w:type="spellStart"/>
      <w:r w:rsidR="00152367" w:rsidRPr="002F236F">
        <w:rPr>
          <w:rFonts w:ascii="Times New Roman" w:hAnsi="Times New Roman" w:cs="Times New Roman"/>
          <w:sz w:val="24"/>
          <w:szCs w:val="24"/>
          <w:shd w:val="clear" w:color="auto" w:fill="FFFFFF"/>
        </w:rPr>
        <w:t>Brin</w:t>
      </w:r>
      <w:proofErr w:type="spellEnd"/>
      <w:r w:rsidR="00152367" w:rsidRPr="002F236F">
        <w:rPr>
          <w:rFonts w:ascii="Times New Roman" w:hAnsi="Times New Roman" w:cs="Times New Roman"/>
          <w:sz w:val="24"/>
          <w:szCs w:val="24"/>
          <w:shd w:val="clear" w:color="auto" w:fill="FFFFFF"/>
        </w:rPr>
        <w:t xml:space="preserve">, Mark </w:t>
      </w:r>
      <w:proofErr w:type="spellStart"/>
      <w:r w:rsidR="00152367" w:rsidRPr="002F236F">
        <w:rPr>
          <w:rFonts w:ascii="Times New Roman" w:hAnsi="Times New Roman" w:cs="Times New Roman"/>
          <w:sz w:val="24"/>
          <w:szCs w:val="24"/>
          <w:shd w:val="clear" w:color="auto" w:fill="FFFFFF"/>
        </w:rPr>
        <w:t>Zuckerberg</w:t>
      </w:r>
      <w:proofErr w:type="spellEnd"/>
      <w:r w:rsidR="00152367" w:rsidRPr="002F236F">
        <w:rPr>
          <w:rFonts w:ascii="Times New Roman" w:hAnsi="Times New Roman" w:cs="Times New Roman"/>
          <w:sz w:val="24"/>
          <w:szCs w:val="24"/>
          <w:shd w:val="clear" w:color="auto" w:fill="FFFFFF"/>
        </w:rPr>
        <w:t xml:space="preserve"> ve Bill Gates ‘in de bulunduğu isimler Amerika’da programlama öğrenme konusunda destek vermek amacıyla çeşitli destek çalışmalarına başladılar.</w:t>
      </w:r>
    </w:p>
    <w:p w:rsidR="0085505F" w:rsidRPr="002F236F" w:rsidRDefault="0085505F" w:rsidP="00152367">
      <w:pPr>
        <w:rPr>
          <w:rStyle w:val="Gl"/>
          <w:rFonts w:ascii="Times New Roman" w:hAnsi="Times New Roman" w:cs="Times New Roman"/>
          <w:b w:val="0"/>
          <w:sz w:val="24"/>
          <w:szCs w:val="24"/>
          <w:bdr w:val="none" w:sz="0" w:space="0" w:color="auto" w:frame="1"/>
        </w:rPr>
      </w:pPr>
      <w:r>
        <w:rPr>
          <w:rFonts w:ascii="Times New Roman" w:hAnsi="Times New Roman" w:cs="Times New Roman"/>
          <w:sz w:val="24"/>
          <w:szCs w:val="24"/>
          <w:shd w:val="clear" w:color="auto" w:fill="FFFFFF"/>
        </w:rPr>
        <w:t>Kanada Okulları öğren</w:t>
      </w:r>
      <w:r w:rsidR="004420C6">
        <w:rPr>
          <w:rFonts w:ascii="Times New Roman" w:hAnsi="Times New Roman" w:cs="Times New Roman"/>
          <w:sz w:val="24"/>
          <w:szCs w:val="24"/>
          <w:shd w:val="clear" w:color="auto" w:fill="FFFFFF"/>
        </w:rPr>
        <w:t>cilerin geleceğin mesleklerine yakından bakabilmeleri</w:t>
      </w:r>
      <w:r>
        <w:rPr>
          <w:rFonts w:ascii="Times New Roman" w:hAnsi="Times New Roman" w:cs="Times New Roman"/>
          <w:sz w:val="24"/>
          <w:szCs w:val="24"/>
          <w:shd w:val="clear" w:color="auto" w:fill="FFFFFF"/>
        </w:rPr>
        <w:t xml:space="preserve"> için üst düzey şirketlerle de temas sağlıyor. Bu sayede şirket yöneticileri, </w:t>
      </w:r>
      <w:proofErr w:type="gramStart"/>
      <w:r>
        <w:rPr>
          <w:rFonts w:ascii="Times New Roman" w:hAnsi="Times New Roman" w:cs="Times New Roman"/>
          <w:sz w:val="24"/>
          <w:szCs w:val="24"/>
          <w:shd w:val="clear" w:color="auto" w:fill="FFFFFF"/>
        </w:rPr>
        <w:t>branşlarıyla</w:t>
      </w:r>
      <w:proofErr w:type="gramEnd"/>
      <w:r>
        <w:rPr>
          <w:rFonts w:ascii="Times New Roman" w:hAnsi="Times New Roman" w:cs="Times New Roman"/>
          <w:sz w:val="24"/>
          <w:szCs w:val="24"/>
          <w:shd w:val="clear" w:color="auto" w:fill="FFFFFF"/>
        </w:rPr>
        <w:t xml:space="preserve"> ilgili öğrencilere bilgi verirken; öğrenciler ilerideki mesleklerine yerinde bakma şansını veren gezilere katılıyorlar. Bu </w:t>
      </w:r>
      <w:r w:rsidR="004411C5">
        <w:rPr>
          <w:rFonts w:ascii="Times New Roman" w:hAnsi="Times New Roman" w:cs="Times New Roman"/>
          <w:sz w:val="24"/>
          <w:szCs w:val="24"/>
          <w:shd w:val="clear" w:color="auto" w:fill="FFFFFF"/>
        </w:rPr>
        <w:t>da karar sürecinde</w:t>
      </w:r>
      <w:r>
        <w:rPr>
          <w:rFonts w:ascii="Times New Roman" w:hAnsi="Times New Roman" w:cs="Times New Roman"/>
          <w:sz w:val="24"/>
          <w:szCs w:val="24"/>
          <w:shd w:val="clear" w:color="auto" w:fill="FFFFFF"/>
        </w:rPr>
        <w:t xml:space="preserve">, kendini hangi alanda yetkinleştireceğini keşfetmenin fırsatını sunuyor. </w:t>
      </w:r>
    </w:p>
    <w:p w:rsidR="00427625" w:rsidRPr="002F236F" w:rsidRDefault="00427625">
      <w:pPr>
        <w:rPr>
          <w:rFonts w:ascii="Times New Roman" w:hAnsi="Times New Roman" w:cs="Times New Roman"/>
          <w:bCs/>
          <w:sz w:val="24"/>
          <w:szCs w:val="24"/>
          <w:bdr w:val="none" w:sz="0" w:space="0" w:color="auto" w:frame="1"/>
        </w:rPr>
      </w:pPr>
      <w:r w:rsidRPr="002F236F">
        <w:rPr>
          <w:rStyle w:val="Gl"/>
          <w:rFonts w:ascii="Times New Roman" w:hAnsi="Times New Roman" w:cs="Times New Roman"/>
          <w:b w:val="0"/>
          <w:sz w:val="24"/>
          <w:szCs w:val="24"/>
          <w:bdr w:val="none" w:sz="0" w:space="0" w:color="auto" w:frame="1"/>
        </w:rPr>
        <w:t xml:space="preserve">Bilgi, birikim ve tam donanımlı öğrencinin mutlaka sahip olması gereken kişilik özelliklerine de özenle eğilen Kanada Okulları’nda anaokulundan itibaren öğrenci odaklı bir sistemle sarmal yaklaşım uygulanıyor. Sarmal yaklaşımda kademe kademe ilerleyen bilgi akışı tekrarlara dayanıyor. Böylece ezberden ziyade soru sorma, anlama şeklinde giden bir öğrenme programı söz konusu. Soru sormanın özgüvenle olan ilişkisini bilen ve öğrencilerine farklılıklarından beslenebildikleri bir özgüveni keşfetmeye teşvik eden Kanada Okullarında, geleceğin çok daha farklı bir tasvirini yapmak mümkün. </w:t>
      </w:r>
      <w:r w:rsidR="00C87073" w:rsidRPr="002F236F">
        <w:rPr>
          <w:rStyle w:val="Gl"/>
          <w:rFonts w:ascii="Times New Roman" w:hAnsi="Times New Roman" w:cs="Times New Roman"/>
          <w:b w:val="0"/>
          <w:sz w:val="24"/>
          <w:szCs w:val="24"/>
          <w:bdr w:val="none" w:sz="0" w:space="0" w:color="auto" w:frame="1"/>
        </w:rPr>
        <w:t>Lise öğrencisi mezun olduğu andan itibaren bilgi, donanım ve kişilik olarak da çok güçlü bir şekilde hayatına dilediği yerde, dilediği üniversite eğitimiyle devam edebilme şansına sa</w:t>
      </w:r>
      <w:r w:rsidR="002F236F" w:rsidRPr="002F236F">
        <w:rPr>
          <w:rStyle w:val="Gl"/>
          <w:rFonts w:ascii="Times New Roman" w:hAnsi="Times New Roman" w:cs="Times New Roman"/>
          <w:b w:val="0"/>
          <w:sz w:val="24"/>
          <w:szCs w:val="24"/>
          <w:bdr w:val="none" w:sz="0" w:space="0" w:color="auto" w:frame="1"/>
        </w:rPr>
        <w:t xml:space="preserve">hip oluyor. </w:t>
      </w:r>
      <w:r w:rsidR="00C87073" w:rsidRPr="002F236F">
        <w:rPr>
          <w:rStyle w:val="Gl"/>
          <w:rFonts w:ascii="Times New Roman" w:hAnsi="Times New Roman" w:cs="Times New Roman"/>
          <w:b w:val="0"/>
          <w:sz w:val="24"/>
          <w:szCs w:val="24"/>
          <w:bdr w:val="none" w:sz="0" w:space="0" w:color="auto" w:frame="1"/>
        </w:rPr>
        <w:t>Günümüzde, “iyi bir lise nedir” sorusuna, Kanada Okulları’nın verdiği yanıt birden fazla!</w:t>
      </w:r>
    </w:p>
    <w:sectPr w:rsidR="00427625" w:rsidRPr="002F2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1A"/>
    <w:rsid w:val="00152367"/>
    <w:rsid w:val="001B7F89"/>
    <w:rsid w:val="0020309C"/>
    <w:rsid w:val="0023511D"/>
    <w:rsid w:val="00240B13"/>
    <w:rsid w:val="00257BED"/>
    <w:rsid w:val="002D5940"/>
    <w:rsid w:val="002F236F"/>
    <w:rsid w:val="00316D14"/>
    <w:rsid w:val="0038297E"/>
    <w:rsid w:val="003D1AB0"/>
    <w:rsid w:val="0041481A"/>
    <w:rsid w:val="00420A0F"/>
    <w:rsid w:val="00427625"/>
    <w:rsid w:val="004411C5"/>
    <w:rsid w:val="004420C6"/>
    <w:rsid w:val="00560B08"/>
    <w:rsid w:val="00601D2D"/>
    <w:rsid w:val="006309D0"/>
    <w:rsid w:val="00636642"/>
    <w:rsid w:val="0066380C"/>
    <w:rsid w:val="006F415D"/>
    <w:rsid w:val="00850BA4"/>
    <w:rsid w:val="0085505F"/>
    <w:rsid w:val="00886117"/>
    <w:rsid w:val="008C6EA0"/>
    <w:rsid w:val="008D43AF"/>
    <w:rsid w:val="00902701"/>
    <w:rsid w:val="00975A31"/>
    <w:rsid w:val="00A81EE9"/>
    <w:rsid w:val="00AC0C76"/>
    <w:rsid w:val="00B24ED1"/>
    <w:rsid w:val="00B26C7F"/>
    <w:rsid w:val="00B52928"/>
    <w:rsid w:val="00B8351D"/>
    <w:rsid w:val="00BA2232"/>
    <w:rsid w:val="00BF0109"/>
    <w:rsid w:val="00C41ECE"/>
    <w:rsid w:val="00C87073"/>
    <w:rsid w:val="00CC31EE"/>
    <w:rsid w:val="00D122CC"/>
    <w:rsid w:val="00D23FB4"/>
    <w:rsid w:val="00E06864"/>
    <w:rsid w:val="00EB3CC6"/>
    <w:rsid w:val="00F502AE"/>
    <w:rsid w:val="00F811A3"/>
    <w:rsid w:val="00FD4FAE"/>
    <w:rsid w:val="00FE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1977"/>
  <w15:chartTrackingRefBased/>
  <w15:docId w15:val="{42D3EE82-1C86-44F4-8ECC-3C79795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4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44</cp:revision>
  <dcterms:created xsi:type="dcterms:W3CDTF">2018-08-07T06:19:00Z</dcterms:created>
  <dcterms:modified xsi:type="dcterms:W3CDTF">2018-08-08T08:21:00Z</dcterms:modified>
</cp:coreProperties>
</file>