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96B35" w14:textId="68FCC5FA" w:rsidR="00AE34F2" w:rsidRPr="00AE34F2" w:rsidRDefault="00AE34F2" w:rsidP="00AE34F2">
      <w:pPr>
        <w:rPr>
          <w:rFonts w:ascii="Verdana" w:hAnsi="Verdana"/>
          <w:b/>
          <w:noProof/>
          <w:lang w:eastAsia="tr-TR"/>
        </w:rPr>
      </w:pPr>
    </w:p>
    <w:p w14:paraId="7A82A392" w14:textId="77777777" w:rsidR="00AE34F2" w:rsidRPr="00AE34F2" w:rsidRDefault="00AE34F2" w:rsidP="00AE34F2">
      <w:pPr>
        <w:rPr>
          <w:rFonts w:ascii="Verdana" w:hAnsi="Verdana"/>
          <w:b/>
          <w:noProof/>
          <w:lang w:eastAsia="tr-TR"/>
        </w:rPr>
      </w:pPr>
    </w:p>
    <w:p w14:paraId="00CA17A5" w14:textId="242DA5D6" w:rsidR="00AE34F2" w:rsidRDefault="00AE34F2" w:rsidP="00AE34F2">
      <w:pPr>
        <w:rPr>
          <w:rFonts w:ascii="Verdana" w:hAnsi="Verdana"/>
          <w:b/>
          <w:noProof/>
          <w:lang w:eastAsia="tr-TR"/>
        </w:rPr>
      </w:pPr>
      <w:r w:rsidRPr="00AE34F2">
        <w:rPr>
          <w:rFonts w:ascii="Verdana" w:hAnsi="Verdana"/>
          <w:b/>
          <w:noProof/>
          <w:lang w:eastAsia="tr-TR"/>
        </w:rPr>
        <w:t>T</w:t>
      </w:r>
      <w:r w:rsidR="00D962D1">
        <w:rPr>
          <w:rFonts w:ascii="Verdana" w:hAnsi="Verdana"/>
          <w:b/>
          <w:noProof/>
          <w:lang w:eastAsia="tr-TR"/>
        </w:rPr>
        <w:t>ürkiye’nin ilk ve tek dijital yurt dışı eğitim fuarı</w:t>
      </w:r>
      <w:r w:rsidRPr="00AE34F2">
        <w:rPr>
          <w:rFonts w:ascii="Verdana" w:hAnsi="Verdana"/>
          <w:b/>
          <w:noProof/>
          <w:lang w:eastAsia="tr-TR"/>
        </w:rPr>
        <w:t xml:space="preserve"> </w:t>
      </w:r>
    </w:p>
    <w:p w14:paraId="5FFA9F7C" w14:textId="2CC52FCA" w:rsidR="00D962D1" w:rsidRDefault="00D962D1" w:rsidP="00AE34F2">
      <w:pPr>
        <w:rPr>
          <w:rFonts w:ascii="Verdana" w:hAnsi="Verdana"/>
          <w:b/>
          <w:noProof/>
          <w:lang w:eastAsia="tr-TR"/>
        </w:rPr>
      </w:pPr>
    </w:p>
    <w:p w14:paraId="23C726C3" w14:textId="6945A681" w:rsidR="00D962D1" w:rsidRDefault="00D962D1" w:rsidP="00AE34F2">
      <w:pPr>
        <w:rPr>
          <w:rFonts w:ascii="Verdana" w:hAnsi="Verdana"/>
          <w:b/>
          <w:noProof/>
          <w:lang w:eastAsia="tr-TR"/>
        </w:rPr>
      </w:pPr>
      <w:r>
        <w:rPr>
          <w:rFonts w:ascii="Verdana" w:hAnsi="Verdana"/>
          <w:b/>
          <w:noProof/>
          <w:lang w:eastAsia="tr-TR"/>
        </w:rPr>
        <w:t>Türkiye’nin ilk Dijital yurt dışı eğitim fuarı başlıyor</w:t>
      </w:r>
    </w:p>
    <w:p w14:paraId="3011828C" w14:textId="77777777" w:rsidR="00D962D1" w:rsidRDefault="00D962D1" w:rsidP="00AE34F2">
      <w:pPr>
        <w:rPr>
          <w:rFonts w:ascii="Verdana" w:hAnsi="Verdana"/>
          <w:b/>
          <w:noProof/>
          <w:lang w:eastAsia="tr-TR"/>
        </w:rPr>
      </w:pPr>
    </w:p>
    <w:p w14:paraId="3948F696" w14:textId="010642AD" w:rsidR="001D0A44" w:rsidRDefault="00D962D1" w:rsidP="00D962D1">
      <w:pPr>
        <w:rPr>
          <w:rFonts w:ascii="Verdana" w:hAnsi="Verdana"/>
          <w:b/>
          <w:noProof/>
          <w:lang w:eastAsia="tr-TR"/>
        </w:rPr>
      </w:pPr>
      <w:r>
        <w:rPr>
          <w:rFonts w:ascii="Verdana" w:hAnsi="Verdana"/>
          <w:b/>
          <w:noProof/>
          <w:lang w:eastAsia="tr-TR"/>
        </w:rPr>
        <w:t>Dijital yurt dışı eğitim fuarı başlıyor</w:t>
      </w:r>
    </w:p>
    <w:p w14:paraId="6838A9D5" w14:textId="60D8448D" w:rsidR="00D962D1" w:rsidRDefault="00D962D1" w:rsidP="00D962D1">
      <w:pPr>
        <w:rPr>
          <w:rFonts w:ascii="Verdana" w:hAnsi="Verdana"/>
          <w:b/>
          <w:noProof/>
          <w:lang w:eastAsia="tr-TR"/>
        </w:rPr>
      </w:pPr>
    </w:p>
    <w:p w14:paraId="63CAC397" w14:textId="23331CB8" w:rsidR="00D962D1" w:rsidRDefault="00D962D1" w:rsidP="00D962D1">
      <w:pPr>
        <w:rPr>
          <w:rFonts w:ascii="Verdana" w:hAnsi="Verdana"/>
          <w:b/>
          <w:noProof/>
          <w:lang w:eastAsia="tr-TR"/>
        </w:rPr>
      </w:pPr>
      <w:r>
        <w:rPr>
          <w:rFonts w:ascii="Verdana" w:hAnsi="Verdana"/>
          <w:b/>
          <w:noProof/>
          <w:lang w:eastAsia="tr-TR"/>
        </w:rPr>
        <w:t>Türkiye’nin ilk ve tek dijital eğitim fuarı başlıyor</w:t>
      </w:r>
    </w:p>
    <w:p w14:paraId="298DBAEF" w14:textId="77777777" w:rsidR="00D962D1" w:rsidRDefault="00D962D1" w:rsidP="00AE34F2">
      <w:pPr>
        <w:rPr>
          <w:rFonts w:ascii="Verdana" w:hAnsi="Verdana"/>
          <w:b/>
          <w:noProof/>
          <w:lang w:eastAsia="tr-TR"/>
        </w:rPr>
      </w:pPr>
    </w:p>
    <w:p w14:paraId="67E2C6F3" w14:textId="77777777" w:rsidR="00D962D1" w:rsidRDefault="00E43324" w:rsidP="00E43324">
      <w:pPr>
        <w:rPr>
          <w:rFonts w:ascii="Verdana" w:hAnsi="Verdana"/>
          <w:noProof/>
          <w:lang w:eastAsia="tr-TR"/>
        </w:rPr>
      </w:pPr>
      <w:r w:rsidRPr="00E43324">
        <w:rPr>
          <w:rFonts w:ascii="Verdana" w:hAnsi="Verdana"/>
          <w:noProof/>
          <w:lang w:eastAsia="tr-TR"/>
        </w:rPr>
        <w:t>Türkiye’nin ilk ve tek dijital yurt dışı eğitim fuarı</w:t>
      </w:r>
      <w:r>
        <w:rPr>
          <w:rFonts w:ascii="Verdana" w:hAnsi="Verdana"/>
          <w:noProof/>
          <w:lang w:eastAsia="tr-TR"/>
        </w:rPr>
        <w:t xml:space="preserve"> olan Amerika’da Eğitim Fuarı</w:t>
      </w:r>
      <w:r w:rsidR="00D962D1">
        <w:rPr>
          <w:rFonts w:ascii="Verdana" w:hAnsi="Verdana"/>
          <w:noProof/>
          <w:lang w:eastAsia="tr-TR"/>
        </w:rPr>
        <w:t>, 16 Ocak 2018 Salı günü gerçekleştirilecek.</w:t>
      </w:r>
    </w:p>
    <w:p w14:paraId="04DF0963" w14:textId="77777777" w:rsidR="00D962D1" w:rsidRDefault="00D962D1" w:rsidP="00E43324">
      <w:pPr>
        <w:rPr>
          <w:rFonts w:ascii="Verdana" w:hAnsi="Verdana"/>
          <w:noProof/>
          <w:lang w:eastAsia="tr-TR"/>
        </w:rPr>
      </w:pPr>
    </w:p>
    <w:p w14:paraId="11A930CE" w14:textId="1CD41EAE" w:rsidR="00E43324" w:rsidRDefault="00E43324" w:rsidP="00E43324">
      <w:pPr>
        <w:rPr>
          <w:rFonts w:ascii="Verdana" w:hAnsi="Verdana"/>
          <w:noProof/>
          <w:lang w:eastAsia="tr-TR"/>
        </w:rPr>
      </w:pPr>
      <w:r w:rsidRPr="00E43324">
        <w:rPr>
          <w:rFonts w:ascii="Verdana" w:hAnsi="Verdana"/>
          <w:noProof/>
          <w:lang w:eastAsia="tr-TR"/>
        </w:rPr>
        <w:t>Bahçeşehir Üniversitesi</w:t>
      </w:r>
      <w:r w:rsidR="00D962D1">
        <w:rPr>
          <w:rFonts w:ascii="Verdana" w:hAnsi="Verdana"/>
          <w:noProof/>
          <w:lang w:eastAsia="tr-TR"/>
        </w:rPr>
        <w:t>’nin</w:t>
      </w:r>
      <w:r w:rsidRPr="00E43324">
        <w:rPr>
          <w:rFonts w:ascii="Verdana" w:hAnsi="Verdana"/>
          <w:noProof/>
          <w:lang w:eastAsia="tr-TR"/>
        </w:rPr>
        <w:t xml:space="preserve"> Beşiktaş Kampüsü’nde yapılacak olan  fuar ABD İstanbul Başkonsolos Yardımcısı Barbara Thomas ve Bahçeşehir Üniversitesi rektörü Prof.Dr. Şenay Yalçın’ın katılacağı açılış seremonisi ile </w:t>
      </w:r>
      <w:r>
        <w:rPr>
          <w:rFonts w:ascii="Verdana" w:hAnsi="Verdana"/>
          <w:noProof/>
          <w:lang w:eastAsia="tr-TR"/>
        </w:rPr>
        <w:t xml:space="preserve">saat 15:30’da </w:t>
      </w:r>
      <w:r w:rsidRPr="00E43324">
        <w:rPr>
          <w:rFonts w:ascii="Verdana" w:hAnsi="Verdana"/>
          <w:noProof/>
          <w:lang w:eastAsia="tr-TR"/>
        </w:rPr>
        <w:t>başlayacak.</w:t>
      </w:r>
    </w:p>
    <w:p w14:paraId="10A9A9C5" w14:textId="57E292A7" w:rsidR="00D962D1" w:rsidRDefault="00D962D1" w:rsidP="00E43324">
      <w:pPr>
        <w:rPr>
          <w:rFonts w:ascii="Verdana" w:hAnsi="Verdana"/>
          <w:noProof/>
          <w:lang w:eastAsia="tr-TR"/>
        </w:rPr>
      </w:pPr>
    </w:p>
    <w:p w14:paraId="4CD6E321" w14:textId="012B9BD7" w:rsidR="00D962D1" w:rsidRPr="00E43324" w:rsidRDefault="00D962D1" w:rsidP="00D962D1">
      <w:pPr>
        <w:rPr>
          <w:rFonts w:ascii="Verdana" w:hAnsi="Verdana"/>
          <w:noProof/>
          <w:lang w:eastAsia="tr-TR"/>
        </w:rPr>
      </w:pPr>
      <w:r>
        <w:rPr>
          <w:rFonts w:ascii="Verdana" w:hAnsi="Verdana"/>
          <w:noProof/>
          <w:lang w:eastAsia="tr-TR"/>
        </w:rPr>
        <w:t>ABD Büyükelçiliği, ABD</w:t>
      </w:r>
      <w:r w:rsidRPr="00E43324">
        <w:rPr>
          <w:rFonts w:ascii="Verdana" w:hAnsi="Verdana"/>
          <w:noProof/>
          <w:lang w:eastAsia="tr-TR"/>
        </w:rPr>
        <w:t xml:space="preserve"> resmi uluslararası eğitim kuruluşu Education USA ve Türkiye Fulbright Eğitim Komisyonu işbirliğiyle </w:t>
      </w:r>
      <w:r>
        <w:rPr>
          <w:rFonts w:ascii="Verdana" w:hAnsi="Verdana"/>
          <w:noProof/>
          <w:lang w:eastAsia="tr-TR"/>
        </w:rPr>
        <w:t>gerçekleştirilecek fuarda katılımcılar Amerika’da eğitim, yaşam ve vize ile ilgili konularda bilgi sahibi olabilecek.</w:t>
      </w:r>
    </w:p>
    <w:p w14:paraId="2A20F154" w14:textId="77777777" w:rsidR="00D962D1" w:rsidRPr="00E43324" w:rsidRDefault="00D962D1" w:rsidP="00E43324">
      <w:pPr>
        <w:rPr>
          <w:rFonts w:ascii="Verdana" w:hAnsi="Verdana"/>
          <w:noProof/>
          <w:lang w:eastAsia="tr-TR"/>
        </w:rPr>
      </w:pPr>
    </w:p>
    <w:p w14:paraId="29E1D3A3" w14:textId="621B3CA9" w:rsidR="006C1AB1" w:rsidRPr="006C1AB1" w:rsidRDefault="006C1AB1" w:rsidP="00E43324">
      <w:pPr>
        <w:rPr>
          <w:rFonts w:ascii="Verdana" w:hAnsi="Verdana"/>
          <w:b/>
          <w:noProof/>
          <w:lang w:eastAsia="tr-TR"/>
        </w:rPr>
      </w:pPr>
      <w:r>
        <w:rPr>
          <w:rFonts w:ascii="Verdana" w:hAnsi="Verdana"/>
          <w:b/>
          <w:noProof/>
          <w:lang w:eastAsia="tr-TR"/>
        </w:rPr>
        <w:t xml:space="preserve">ABD Konsolosluğu </w:t>
      </w:r>
      <w:r w:rsidRPr="006C1AB1">
        <w:rPr>
          <w:rFonts w:ascii="Verdana" w:hAnsi="Verdana"/>
          <w:b/>
          <w:noProof/>
          <w:lang w:eastAsia="tr-TR"/>
        </w:rPr>
        <w:t>yetkililer</w:t>
      </w:r>
      <w:r>
        <w:rPr>
          <w:rFonts w:ascii="Verdana" w:hAnsi="Verdana"/>
          <w:b/>
          <w:noProof/>
          <w:lang w:eastAsia="tr-TR"/>
        </w:rPr>
        <w:t xml:space="preserve">i </w:t>
      </w:r>
      <w:r w:rsidR="00D962D1">
        <w:rPr>
          <w:rFonts w:ascii="Verdana" w:hAnsi="Verdana"/>
          <w:b/>
          <w:noProof/>
          <w:lang w:eastAsia="tr-TR"/>
        </w:rPr>
        <w:t>vize sorularını</w:t>
      </w:r>
      <w:r w:rsidR="00D962D1" w:rsidRPr="006C1AB1">
        <w:rPr>
          <w:rFonts w:ascii="Verdana" w:hAnsi="Verdana"/>
          <w:b/>
          <w:noProof/>
          <w:lang w:eastAsia="tr-TR"/>
        </w:rPr>
        <w:t xml:space="preserve"> </w:t>
      </w:r>
      <w:r w:rsidRPr="006C1AB1">
        <w:rPr>
          <w:rFonts w:ascii="Verdana" w:hAnsi="Verdana"/>
          <w:b/>
          <w:noProof/>
          <w:lang w:eastAsia="tr-TR"/>
        </w:rPr>
        <w:t>cevap</w:t>
      </w:r>
      <w:r w:rsidR="00D962D1">
        <w:rPr>
          <w:rFonts w:ascii="Verdana" w:hAnsi="Verdana"/>
          <w:b/>
          <w:noProof/>
          <w:lang w:eastAsia="tr-TR"/>
        </w:rPr>
        <w:t>layacak</w:t>
      </w:r>
    </w:p>
    <w:p w14:paraId="5780DEFE" w14:textId="77777777" w:rsidR="006C1AB1" w:rsidRPr="00E43324" w:rsidRDefault="006C1AB1" w:rsidP="00E43324">
      <w:pPr>
        <w:rPr>
          <w:rFonts w:ascii="Verdana" w:hAnsi="Verdana"/>
          <w:noProof/>
          <w:lang w:eastAsia="tr-TR"/>
        </w:rPr>
      </w:pPr>
    </w:p>
    <w:p w14:paraId="092FD99B" w14:textId="4B3F7EFF" w:rsidR="00E43324" w:rsidRPr="00E43324" w:rsidRDefault="00E43324" w:rsidP="00E43324">
      <w:pPr>
        <w:rPr>
          <w:rFonts w:ascii="Verdana" w:hAnsi="Verdana"/>
          <w:noProof/>
          <w:lang w:eastAsia="tr-TR"/>
        </w:rPr>
      </w:pPr>
      <w:r w:rsidRPr="00E43324">
        <w:rPr>
          <w:rFonts w:ascii="Verdana" w:hAnsi="Verdana"/>
          <w:noProof/>
          <w:lang w:eastAsia="tr-TR"/>
        </w:rPr>
        <w:t xml:space="preserve">Fuarda katılımcılar ABD’deki dil okulları ve üniversite yetkilileri ile video konferans üzerinden birebir </w:t>
      </w:r>
      <w:r w:rsidR="00D962D1">
        <w:rPr>
          <w:rFonts w:ascii="Verdana" w:hAnsi="Verdana"/>
          <w:noProof/>
          <w:lang w:eastAsia="tr-TR"/>
        </w:rPr>
        <w:t>görüşme yapma olanağı bulacaklar</w:t>
      </w:r>
      <w:r w:rsidRPr="00E43324">
        <w:rPr>
          <w:rFonts w:ascii="Verdana" w:hAnsi="Verdana"/>
          <w:noProof/>
          <w:lang w:eastAsia="tr-TR"/>
        </w:rPr>
        <w:t xml:space="preserve">. </w:t>
      </w:r>
      <w:r w:rsidR="00D962D1">
        <w:rPr>
          <w:rFonts w:ascii="Verdana" w:hAnsi="Verdana"/>
          <w:noProof/>
          <w:lang w:eastAsia="tr-TR"/>
        </w:rPr>
        <w:t>D</w:t>
      </w:r>
      <w:r w:rsidRPr="00E43324">
        <w:rPr>
          <w:rFonts w:ascii="Verdana" w:hAnsi="Verdana"/>
          <w:noProof/>
          <w:lang w:eastAsia="tr-TR"/>
        </w:rPr>
        <w:t>üzenlenecek seminerlerde Fulbright ve ABD Konsolosluğu yetkililerinden Amerika’da eğitim, yaşam ve vize konularında sorularına yanıt al</w:t>
      </w:r>
      <w:r>
        <w:rPr>
          <w:rFonts w:ascii="Verdana" w:hAnsi="Verdana"/>
          <w:noProof/>
          <w:lang w:eastAsia="tr-TR"/>
        </w:rPr>
        <w:t>abilecekler</w:t>
      </w:r>
      <w:r w:rsidRPr="00E43324">
        <w:rPr>
          <w:rFonts w:ascii="Verdana" w:hAnsi="Verdana"/>
          <w:noProof/>
          <w:lang w:eastAsia="tr-TR"/>
        </w:rPr>
        <w:t>.</w:t>
      </w:r>
    </w:p>
    <w:p w14:paraId="0BBBD2E6" w14:textId="77777777" w:rsidR="00E43324" w:rsidRPr="00E43324" w:rsidRDefault="00E43324" w:rsidP="00E43324">
      <w:pPr>
        <w:rPr>
          <w:rFonts w:ascii="Verdana" w:hAnsi="Verdana"/>
          <w:noProof/>
          <w:lang w:eastAsia="tr-TR"/>
        </w:rPr>
      </w:pPr>
    </w:p>
    <w:p w14:paraId="3F966EE3" w14:textId="1F5D06DA" w:rsidR="00E43324" w:rsidRPr="00D962D1" w:rsidRDefault="00D962D1" w:rsidP="00E43324">
      <w:pPr>
        <w:rPr>
          <w:rFonts w:ascii="Verdana" w:hAnsi="Verdana"/>
          <w:b/>
          <w:noProof/>
          <w:lang w:eastAsia="tr-TR"/>
        </w:rPr>
      </w:pPr>
      <w:r w:rsidRPr="00D962D1">
        <w:rPr>
          <w:rFonts w:ascii="Verdana" w:hAnsi="Verdana"/>
          <w:b/>
          <w:noProof/>
          <w:lang w:eastAsia="tr-TR"/>
        </w:rPr>
        <w:t>Karma gerçeklik ve yapay zeka paneli düzenlenecek</w:t>
      </w:r>
    </w:p>
    <w:p w14:paraId="0928D030" w14:textId="77777777" w:rsidR="00E43324" w:rsidRPr="00E43324" w:rsidRDefault="00E43324" w:rsidP="00E43324">
      <w:pPr>
        <w:rPr>
          <w:rFonts w:ascii="Verdana" w:hAnsi="Verdana"/>
          <w:noProof/>
          <w:lang w:eastAsia="tr-TR"/>
        </w:rPr>
      </w:pPr>
    </w:p>
    <w:p w14:paraId="7DC76D1E" w14:textId="77777777" w:rsidR="00E43324" w:rsidRPr="00E43324" w:rsidRDefault="00E43324" w:rsidP="00E43324">
      <w:pPr>
        <w:rPr>
          <w:rFonts w:ascii="Verdana" w:hAnsi="Verdana"/>
          <w:noProof/>
          <w:lang w:eastAsia="tr-TR"/>
        </w:rPr>
      </w:pPr>
      <w:r w:rsidRPr="00E43324">
        <w:rPr>
          <w:rFonts w:ascii="Verdana" w:hAnsi="Verdana"/>
          <w:noProof/>
          <w:lang w:eastAsia="tr-TR"/>
        </w:rPr>
        <w:t>Fuar esnasında gerçekleşecek Karma Gerçeklik ve Yapay Zeka panelinde öğrenciler IBM - Türk Kognitif Teknik Lideri Kıvanç Uslu, Microsoft Türkiye – CTO’su Onur Koç ve VR-Masters Genel Müdürü Ali Hantal’ın</w:t>
      </w:r>
    </w:p>
    <w:p w14:paraId="66B21421" w14:textId="6FBA35AB" w:rsidR="00E43324" w:rsidRPr="00E43324" w:rsidRDefault="00E43324" w:rsidP="00E43324">
      <w:pPr>
        <w:rPr>
          <w:rFonts w:ascii="Verdana" w:hAnsi="Verdana"/>
          <w:noProof/>
          <w:lang w:eastAsia="tr-TR"/>
        </w:rPr>
      </w:pPr>
      <w:r w:rsidRPr="00E43324">
        <w:rPr>
          <w:rFonts w:ascii="Verdana" w:hAnsi="Verdana"/>
          <w:noProof/>
          <w:lang w:eastAsia="tr-TR"/>
        </w:rPr>
        <w:t>görüşlerini dinleme</w:t>
      </w:r>
      <w:r w:rsidR="00D962D1">
        <w:rPr>
          <w:rFonts w:ascii="Verdana" w:hAnsi="Verdana"/>
          <w:noProof/>
          <w:lang w:eastAsia="tr-TR"/>
        </w:rPr>
        <w:t xml:space="preserve"> imkanı bulacağı gibi </w:t>
      </w:r>
      <w:r w:rsidRPr="00E43324">
        <w:rPr>
          <w:rFonts w:ascii="Verdana" w:hAnsi="Verdana"/>
          <w:noProof/>
          <w:lang w:eastAsia="tr-TR"/>
        </w:rPr>
        <w:t xml:space="preserve"> bu heyecan verici teknolojiler hakkında sorularını yöneltme imkanı </w:t>
      </w:r>
      <w:r w:rsidR="00D962D1">
        <w:rPr>
          <w:rFonts w:ascii="Verdana" w:hAnsi="Verdana"/>
          <w:noProof/>
          <w:lang w:eastAsia="tr-TR"/>
        </w:rPr>
        <w:t>da bulacak</w:t>
      </w:r>
      <w:r w:rsidRPr="00E43324">
        <w:rPr>
          <w:rFonts w:ascii="Verdana" w:hAnsi="Verdana"/>
          <w:noProof/>
          <w:lang w:eastAsia="tr-TR"/>
        </w:rPr>
        <w:t>.</w:t>
      </w:r>
    </w:p>
    <w:p w14:paraId="58BB161F" w14:textId="77777777" w:rsidR="00E43324" w:rsidRPr="00E43324" w:rsidRDefault="00E43324" w:rsidP="00E43324">
      <w:pPr>
        <w:rPr>
          <w:rFonts w:ascii="Verdana" w:hAnsi="Verdana"/>
          <w:noProof/>
          <w:lang w:eastAsia="tr-TR"/>
        </w:rPr>
      </w:pPr>
    </w:p>
    <w:p w14:paraId="3DAA3D25" w14:textId="77777777" w:rsidR="00E43324" w:rsidRPr="00E43324" w:rsidRDefault="00E43324" w:rsidP="00E43324">
      <w:pPr>
        <w:rPr>
          <w:rFonts w:ascii="Verdana" w:hAnsi="Verdana"/>
          <w:noProof/>
          <w:lang w:eastAsia="tr-TR"/>
        </w:rPr>
      </w:pPr>
      <w:bookmarkStart w:id="0" w:name="_GoBack"/>
      <w:bookmarkEnd w:id="0"/>
    </w:p>
    <w:p w14:paraId="46F87BC6" w14:textId="77777777" w:rsidR="00E43324" w:rsidRPr="00E43324" w:rsidRDefault="00E43324" w:rsidP="00E43324">
      <w:pPr>
        <w:rPr>
          <w:rFonts w:ascii="Verdana" w:hAnsi="Verdana"/>
          <w:noProof/>
          <w:lang w:eastAsia="tr-TR"/>
        </w:rPr>
      </w:pPr>
    </w:p>
    <w:p w14:paraId="45B131C6" w14:textId="77777777" w:rsidR="00E43324" w:rsidRPr="00E43324" w:rsidRDefault="00E43324" w:rsidP="00E43324">
      <w:pPr>
        <w:rPr>
          <w:rFonts w:ascii="Verdana" w:hAnsi="Verdana"/>
          <w:noProof/>
          <w:lang w:eastAsia="tr-TR"/>
        </w:rPr>
      </w:pPr>
    </w:p>
    <w:p w14:paraId="39CF4069" w14:textId="77777777" w:rsidR="00E43324" w:rsidRPr="00E43324" w:rsidRDefault="00E43324" w:rsidP="00E43324">
      <w:pPr>
        <w:rPr>
          <w:rFonts w:ascii="Verdana" w:hAnsi="Verdana"/>
          <w:noProof/>
          <w:lang w:eastAsia="tr-TR"/>
        </w:rPr>
      </w:pPr>
    </w:p>
    <w:p w14:paraId="35E0E642" w14:textId="77777777" w:rsidR="00912703" w:rsidRPr="00AE34F2" w:rsidRDefault="00912703" w:rsidP="00E43324">
      <w:pPr>
        <w:rPr>
          <w:rFonts w:ascii="Verdana" w:hAnsi="Verdana"/>
        </w:rPr>
      </w:pPr>
    </w:p>
    <w:sectPr w:rsidR="00912703" w:rsidRPr="00AE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0"/>
    <w:rsid w:val="000E594F"/>
    <w:rsid w:val="00122519"/>
    <w:rsid w:val="0015206D"/>
    <w:rsid w:val="001A6F99"/>
    <w:rsid w:val="001D0A44"/>
    <w:rsid w:val="001D7DC2"/>
    <w:rsid w:val="002070C0"/>
    <w:rsid w:val="0024342E"/>
    <w:rsid w:val="00267A66"/>
    <w:rsid w:val="00281008"/>
    <w:rsid w:val="00283B47"/>
    <w:rsid w:val="002B34C2"/>
    <w:rsid w:val="002E1E07"/>
    <w:rsid w:val="002E498D"/>
    <w:rsid w:val="003B5614"/>
    <w:rsid w:val="003D5FE9"/>
    <w:rsid w:val="003E75FC"/>
    <w:rsid w:val="00424841"/>
    <w:rsid w:val="00443A62"/>
    <w:rsid w:val="004B377D"/>
    <w:rsid w:val="005175B2"/>
    <w:rsid w:val="005B3ABD"/>
    <w:rsid w:val="00611B59"/>
    <w:rsid w:val="00612DDD"/>
    <w:rsid w:val="00626A44"/>
    <w:rsid w:val="006359D2"/>
    <w:rsid w:val="0068768C"/>
    <w:rsid w:val="006B304F"/>
    <w:rsid w:val="006B673B"/>
    <w:rsid w:val="006C1AB1"/>
    <w:rsid w:val="006D2501"/>
    <w:rsid w:val="00745992"/>
    <w:rsid w:val="00746EC6"/>
    <w:rsid w:val="00792542"/>
    <w:rsid w:val="007C5146"/>
    <w:rsid w:val="007E2699"/>
    <w:rsid w:val="007F2191"/>
    <w:rsid w:val="00890605"/>
    <w:rsid w:val="008C6700"/>
    <w:rsid w:val="008E0D8A"/>
    <w:rsid w:val="00912703"/>
    <w:rsid w:val="009653CF"/>
    <w:rsid w:val="009C76AF"/>
    <w:rsid w:val="009D7933"/>
    <w:rsid w:val="00A301B9"/>
    <w:rsid w:val="00A60990"/>
    <w:rsid w:val="00A67F91"/>
    <w:rsid w:val="00AA5E87"/>
    <w:rsid w:val="00AE34F2"/>
    <w:rsid w:val="00AE7939"/>
    <w:rsid w:val="00B1728D"/>
    <w:rsid w:val="00B2125B"/>
    <w:rsid w:val="00B63774"/>
    <w:rsid w:val="00BD1082"/>
    <w:rsid w:val="00BD48FE"/>
    <w:rsid w:val="00BE4294"/>
    <w:rsid w:val="00C041C2"/>
    <w:rsid w:val="00C34B8D"/>
    <w:rsid w:val="00C57C6F"/>
    <w:rsid w:val="00CB1C87"/>
    <w:rsid w:val="00CC49A0"/>
    <w:rsid w:val="00CE11F6"/>
    <w:rsid w:val="00D37A95"/>
    <w:rsid w:val="00D60B1C"/>
    <w:rsid w:val="00D962D1"/>
    <w:rsid w:val="00DB5C50"/>
    <w:rsid w:val="00DC248A"/>
    <w:rsid w:val="00DE7E33"/>
    <w:rsid w:val="00DF1BE3"/>
    <w:rsid w:val="00E30FD2"/>
    <w:rsid w:val="00E43324"/>
    <w:rsid w:val="00EE5ECA"/>
    <w:rsid w:val="00F82394"/>
    <w:rsid w:val="00FA1EA0"/>
    <w:rsid w:val="00FA5718"/>
    <w:rsid w:val="00FC7B7B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1F5C8"/>
  <w14:defaultImageDpi w14:val="32767"/>
  <w15:docId w15:val="{E9263EC6-467B-4A77-AFD0-78B2076C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Balk1">
    <w:name w:val="heading 1"/>
    <w:basedOn w:val="Normal"/>
    <w:qFormat/>
    <w:rsid w:val="00FA57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A5718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60B1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60B1C"/>
    <w:rPr>
      <w:rFonts w:ascii="Lucida Grande" w:hAnsi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OptimumBrand</Company>
  <LinksUpToDate>false</LinksUpToDate>
  <CharactersWithSpaces>1549</CharactersWithSpaces>
  <SharedDoc>false</SharedDoc>
  <HLinks>
    <vt:vector size="18" baseType="variant">
      <vt:variant>
        <vt:i4>3538956</vt:i4>
      </vt:variant>
      <vt:variant>
        <vt:i4>6</vt:i4>
      </vt:variant>
      <vt:variant>
        <vt:i4>0</vt:i4>
      </vt:variant>
      <vt:variant>
        <vt:i4>5</vt:i4>
      </vt:variant>
      <vt:variant>
        <vt:lpwstr>mailto:eata@optimumbrand.com</vt:lpwstr>
      </vt:variant>
      <vt:variant>
        <vt:lpwstr/>
      </vt:variant>
      <vt:variant>
        <vt:i4>3407947</vt:i4>
      </vt:variant>
      <vt:variant>
        <vt:i4>3</vt:i4>
      </vt:variant>
      <vt:variant>
        <vt:i4>0</vt:i4>
      </vt:variant>
      <vt:variant>
        <vt:i4>5</vt:i4>
      </vt:variant>
      <vt:variant>
        <vt:lpwstr>http://www.gostudyinturkey.com/</vt:lpwstr>
      </vt:variant>
      <vt:variant>
        <vt:lpwstr/>
      </vt:variant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http://www.studyinturkey.org.tr/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Optimum User</dc:creator>
  <cp:keywords/>
  <cp:lastModifiedBy>Burak CELEP</cp:lastModifiedBy>
  <cp:revision>3</cp:revision>
  <dcterms:created xsi:type="dcterms:W3CDTF">2018-01-15T10:44:00Z</dcterms:created>
  <dcterms:modified xsi:type="dcterms:W3CDTF">2018-01-15T10:44:00Z</dcterms:modified>
</cp:coreProperties>
</file>