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51875" w14:textId="77777777" w:rsidR="00854226" w:rsidRPr="00114F91" w:rsidRDefault="00854226" w:rsidP="00854226">
      <w:pPr>
        <w:spacing w:after="0" w:line="240" w:lineRule="auto"/>
        <w:jc w:val="right"/>
        <w:rPr>
          <w:b/>
          <w:sz w:val="14"/>
          <w:szCs w:val="28"/>
          <w:lang w:val="tr-TR"/>
        </w:rPr>
      </w:pPr>
      <w:bookmarkStart w:id="0" w:name="_GoBack"/>
      <w:bookmarkEnd w:id="0"/>
    </w:p>
    <w:p w14:paraId="440800A5" w14:textId="07D81CE4" w:rsidR="00FD1714" w:rsidRPr="00114F91" w:rsidRDefault="00FD1714" w:rsidP="00FD1714">
      <w:pPr>
        <w:spacing w:after="0" w:line="240" w:lineRule="auto"/>
        <w:ind w:left="6480" w:firstLine="720"/>
        <w:rPr>
          <w:sz w:val="18"/>
          <w:szCs w:val="18"/>
          <w:lang w:val="tr-TR"/>
        </w:rPr>
      </w:pPr>
      <w:r w:rsidRPr="00114F91">
        <w:rPr>
          <w:sz w:val="18"/>
          <w:szCs w:val="18"/>
          <w:lang w:val="tr-TR"/>
        </w:rPr>
        <w:t>Med</w:t>
      </w:r>
      <w:r w:rsidR="00D8659D" w:rsidRPr="00114F91">
        <w:rPr>
          <w:sz w:val="18"/>
          <w:szCs w:val="18"/>
          <w:lang w:val="tr-TR"/>
        </w:rPr>
        <w:t>y</w:t>
      </w:r>
      <w:r w:rsidRPr="00114F91">
        <w:rPr>
          <w:sz w:val="18"/>
          <w:szCs w:val="18"/>
          <w:lang w:val="tr-TR"/>
        </w:rPr>
        <w:t xml:space="preserve">a </w:t>
      </w:r>
      <w:r w:rsidR="00D8659D" w:rsidRPr="00114F91">
        <w:rPr>
          <w:sz w:val="18"/>
          <w:szCs w:val="18"/>
          <w:lang w:val="tr-TR"/>
        </w:rPr>
        <w:t>irtibat</w:t>
      </w:r>
      <w:r w:rsidRPr="00114F91">
        <w:rPr>
          <w:sz w:val="18"/>
          <w:szCs w:val="18"/>
          <w:lang w:val="tr-TR"/>
        </w:rPr>
        <w:t xml:space="preserve">: </w:t>
      </w:r>
      <w:r w:rsidR="008D428F">
        <w:rPr>
          <w:sz w:val="18"/>
          <w:szCs w:val="18"/>
          <w:lang w:val="tr-TR"/>
        </w:rPr>
        <w:t>Berk Ütkü</w:t>
      </w:r>
    </w:p>
    <w:p w14:paraId="020D8001" w14:textId="3A2D079A" w:rsidR="00FD1714" w:rsidRPr="00114F91" w:rsidRDefault="008D428F" w:rsidP="00FD1714">
      <w:pPr>
        <w:spacing w:after="0" w:line="240" w:lineRule="auto"/>
        <w:ind w:left="7200"/>
        <w:rPr>
          <w:sz w:val="18"/>
          <w:szCs w:val="18"/>
          <w:lang w:val="tr-TR"/>
        </w:rPr>
      </w:pPr>
      <w:proofErr w:type="spellStart"/>
      <w:r>
        <w:rPr>
          <w:sz w:val="18"/>
          <w:szCs w:val="18"/>
          <w:lang w:val="tr-TR"/>
        </w:rPr>
        <w:t>Promedia</w:t>
      </w:r>
      <w:proofErr w:type="spellEnd"/>
      <w:r>
        <w:rPr>
          <w:sz w:val="18"/>
          <w:szCs w:val="18"/>
          <w:lang w:val="tr-TR"/>
        </w:rPr>
        <w:t xml:space="preserve"> Halkla İlişkiler</w:t>
      </w:r>
    </w:p>
    <w:p w14:paraId="5AF45378" w14:textId="1E8357F3" w:rsidR="00FD1714" w:rsidRPr="00114F91" w:rsidRDefault="00A86D65" w:rsidP="00FD1714">
      <w:pPr>
        <w:spacing w:after="0" w:line="240" w:lineRule="auto"/>
        <w:ind w:left="6480" w:firstLine="720"/>
        <w:rPr>
          <w:sz w:val="18"/>
          <w:szCs w:val="18"/>
          <w:lang w:val="tr-TR"/>
        </w:rPr>
      </w:pPr>
      <w:hyperlink r:id="rId8" w:history="1">
        <w:r w:rsidR="008D428F">
          <w:rPr>
            <w:rStyle w:val="Kpr"/>
            <w:sz w:val="18"/>
            <w:szCs w:val="18"/>
            <w:lang w:val="tr-TR"/>
          </w:rPr>
          <w:t>berku@promedia.com.tr</w:t>
        </w:r>
      </w:hyperlink>
    </w:p>
    <w:p w14:paraId="6A3309C5" w14:textId="7FF1D8A0" w:rsidR="00FD1714" w:rsidRPr="00114F91" w:rsidRDefault="008D428F" w:rsidP="00FD1714">
      <w:pPr>
        <w:spacing w:after="0" w:line="240" w:lineRule="auto"/>
        <w:ind w:left="6480" w:firstLine="720"/>
        <w:contextualSpacing/>
        <w:rPr>
          <w:sz w:val="18"/>
          <w:szCs w:val="18"/>
          <w:lang w:val="tr-TR"/>
        </w:rPr>
      </w:pPr>
      <w:r>
        <w:rPr>
          <w:sz w:val="18"/>
          <w:szCs w:val="18"/>
          <w:lang w:val="tr-TR"/>
        </w:rPr>
        <w:t>Tel:</w:t>
      </w:r>
      <w:r w:rsidR="00FD1714" w:rsidRPr="00114F91">
        <w:rPr>
          <w:sz w:val="18"/>
          <w:szCs w:val="18"/>
          <w:lang w:val="tr-TR"/>
        </w:rPr>
        <w:t xml:space="preserve"> </w:t>
      </w:r>
      <w:r>
        <w:rPr>
          <w:sz w:val="18"/>
          <w:szCs w:val="18"/>
          <w:lang w:val="tr-TR"/>
        </w:rPr>
        <w:t>0212 465 70 00</w:t>
      </w:r>
    </w:p>
    <w:p w14:paraId="430ABFFB" w14:textId="77777777" w:rsidR="00B105F3" w:rsidRPr="00114F91" w:rsidRDefault="00B105F3" w:rsidP="000753B2">
      <w:pPr>
        <w:pStyle w:val="stBilgi"/>
        <w:rPr>
          <w:i/>
          <w:szCs w:val="24"/>
          <w:lang w:val="tr-TR"/>
        </w:rPr>
      </w:pPr>
    </w:p>
    <w:p w14:paraId="0E73CBDD" w14:textId="77777777" w:rsidR="00104FF6" w:rsidRPr="00114F91" w:rsidRDefault="00104FF6" w:rsidP="00067BA2">
      <w:pPr>
        <w:pStyle w:val="stBilgi"/>
        <w:rPr>
          <w:i/>
          <w:szCs w:val="24"/>
          <w:lang w:val="tr-TR"/>
        </w:rPr>
      </w:pPr>
    </w:p>
    <w:p w14:paraId="0B60A24C" w14:textId="221441B6" w:rsidR="005B2272" w:rsidRPr="00114F91" w:rsidRDefault="00B552F6" w:rsidP="005B2272">
      <w:pPr>
        <w:pStyle w:val="stBilgi"/>
        <w:jc w:val="center"/>
        <w:rPr>
          <w:b/>
          <w:sz w:val="24"/>
          <w:szCs w:val="24"/>
          <w:lang w:val="tr-TR"/>
        </w:rPr>
      </w:pPr>
      <w:r w:rsidRPr="00114F91">
        <w:rPr>
          <w:b/>
          <w:sz w:val="24"/>
          <w:szCs w:val="24"/>
          <w:lang w:val="tr-TR"/>
        </w:rPr>
        <w:t xml:space="preserve">Yeni </w:t>
      </w:r>
      <w:r w:rsidR="00EB3205" w:rsidRPr="00114F91">
        <w:rPr>
          <w:b/>
          <w:sz w:val="24"/>
          <w:szCs w:val="24"/>
          <w:lang w:val="tr-TR"/>
        </w:rPr>
        <w:t>a</w:t>
      </w:r>
      <w:r w:rsidRPr="00114F91">
        <w:rPr>
          <w:b/>
          <w:sz w:val="24"/>
          <w:szCs w:val="24"/>
          <w:lang w:val="tr-TR"/>
        </w:rPr>
        <w:t xml:space="preserve">raştırma </w:t>
      </w:r>
      <w:r w:rsidR="00EB3205" w:rsidRPr="00114F91">
        <w:rPr>
          <w:b/>
          <w:sz w:val="24"/>
          <w:szCs w:val="24"/>
          <w:lang w:val="tr-TR"/>
        </w:rPr>
        <w:t>Ceviz Tüketenlerde Tip</w:t>
      </w:r>
      <w:r w:rsidR="008D428F">
        <w:rPr>
          <w:b/>
          <w:sz w:val="24"/>
          <w:szCs w:val="24"/>
          <w:lang w:val="tr-TR"/>
        </w:rPr>
        <w:t xml:space="preserve"> 2 Diyabetin Daha Az </w:t>
      </w:r>
      <w:proofErr w:type="spellStart"/>
      <w:r w:rsidR="00893105">
        <w:rPr>
          <w:b/>
          <w:sz w:val="24"/>
          <w:szCs w:val="24"/>
          <w:lang w:val="tr-TR"/>
        </w:rPr>
        <w:t>Görü</w:t>
      </w:r>
      <w:r w:rsidR="008D428F">
        <w:rPr>
          <w:b/>
          <w:sz w:val="24"/>
          <w:szCs w:val="24"/>
          <w:lang w:val="tr-TR"/>
        </w:rPr>
        <w:t>bileceğini</w:t>
      </w:r>
      <w:proofErr w:type="spellEnd"/>
      <w:r w:rsidR="00EB3205" w:rsidRPr="00114F91">
        <w:rPr>
          <w:b/>
          <w:sz w:val="24"/>
          <w:szCs w:val="24"/>
          <w:lang w:val="tr-TR"/>
        </w:rPr>
        <w:t xml:space="preserve"> Gösteriyor</w:t>
      </w:r>
      <w:r w:rsidR="005C6434" w:rsidRPr="00114F91">
        <w:rPr>
          <w:b/>
          <w:sz w:val="24"/>
          <w:szCs w:val="24"/>
          <w:lang w:val="tr-TR"/>
        </w:rPr>
        <w:t xml:space="preserve"> </w:t>
      </w:r>
    </w:p>
    <w:p w14:paraId="153EFC41" w14:textId="41DA84B4" w:rsidR="00067BA2" w:rsidRPr="00114F91" w:rsidRDefault="004A70F0" w:rsidP="005C6434">
      <w:pPr>
        <w:pStyle w:val="stBilgi"/>
        <w:jc w:val="center"/>
        <w:rPr>
          <w:i/>
          <w:sz w:val="24"/>
          <w:szCs w:val="24"/>
          <w:lang w:val="tr-TR"/>
        </w:rPr>
      </w:pPr>
      <w:r w:rsidRPr="00114F91">
        <w:rPr>
          <w:i/>
          <w:sz w:val="24"/>
          <w:szCs w:val="24"/>
          <w:lang w:val="tr-TR"/>
        </w:rPr>
        <w:t xml:space="preserve"> </w:t>
      </w:r>
      <w:r w:rsidR="00EB3205" w:rsidRPr="00114F91">
        <w:rPr>
          <w:i/>
          <w:sz w:val="24"/>
          <w:szCs w:val="24"/>
          <w:lang w:val="tr-TR"/>
        </w:rPr>
        <w:t>ABD yetişkin nüfusundan alınan büyük örneklem verileri ceviz yeme ile tip 2 di</w:t>
      </w:r>
      <w:r w:rsidR="008D428F">
        <w:rPr>
          <w:i/>
          <w:sz w:val="24"/>
          <w:szCs w:val="24"/>
          <w:lang w:val="tr-TR"/>
        </w:rPr>
        <w:t>yabet arasında bağlantı olabileceğini ortaya koydu</w:t>
      </w:r>
      <w:r w:rsidR="00EB3205" w:rsidRPr="00114F91">
        <w:rPr>
          <w:i/>
          <w:sz w:val="24"/>
          <w:szCs w:val="24"/>
          <w:lang w:val="tr-TR"/>
        </w:rPr>
        <w:t xml:space="preserve"> </w:t>
      </w:r>
    </w:p>
    <w:p w14:paraId="2C5FF765" w14:textId="77777777" w:rsidR="00672272" w:rsidRPr="00114F91" w:rsidRDefault="00672272" w:rsidP="001145A2">
      <w:pPr>
        <w:pStyle w:val="stBilgi"/>
        <w:rPr>
          <w:i/>
          <w:lang w:val="tr-TR"/>
        </w:rPr>
      </w:pPr>
    </w:p>
    <w:p w14:paraId="09BA03F6" w14:textId="25BC7B55" w:rsidR="00EB3205" w:rsidRPr="00114F91" w:rsidRDefault="00AA58CE" w:rsidP="00560CED">
      <w:pPr>
        <w:pStyle w:val="stBilgi"/>
        <w:rPr>
          <w:rFonts w:ascii="Calibri" w:eastAsia="Times New Roman" w:hAnsi="Calibri" w:cs="Calibri"/>
          <w:lang w:val="tr-TR"/>
        </w:rPr>
      </w:pPr>
      <w:r>
        <w:rPr>
          <w:b/>
          <w:lang w:val="tr-TR"/>
        </w:rPr>
        <w:t>FOLSOM, Kaliforniya</w:t>
      </w:r>
      <w:r w:rsidR="00106464" w:rsidRPr="00114F91">
        <w:rPr>
          <w:b/>
          <w:lang w:val="tr-TR"/>
        </w:rPr>
        <w:t xml:space="preserve">, </w:t>
      </w:r>
      <w:r>
        <w:rPr>
          <w:b/>
          <w:lang w:val="tr-TR"/>
        </w:rPr>
        <w:t>2 Temmuz 2018</w:t>
      </w:r>
      <w:r w:rsidR="00106464" w:rsidRPr="00114F91">
        <w:rPr>
          <w:lang w:val="tr-TR"/>
        </w:rPr>
        <w:t xml:space="preserve"> –</w:t>
      </w:r>
      <w:r w:rsidR="00560CED" w:rsidRPr="00114F91">
        <w:rPr>
          <w:rFonts w:ascii="Calibri" w:eastAsia="Times New Roman" w:hAnsi="Calibri" w:cs="Calibri"/>
          <w:b/>
          <w:lang w:val="tr-TR"/>
        </w:rPr>
        <w:t xml:space="preserve"> </w:t>
      </w:r>
      <w:r w:rsidR="00EB3205" w:rsidRPr="00114F91">
        <w:rPr>
          <w:rFonts w:ascii="Calibri" w:eastAsia="Times New Roman" w:hAnsi="Calibri" w:cs="Calibri"/>
          <w:lang w:val="tr-TR"/>
        </w:rPr>
        <w:t>34,000’den fazla yetişkin Amerika</w:t>
      </w:r>
      <w:r w:rsidR="00B9406B" w:rsidRPr="00114F91">
        <w:rPr>
          <w:rFonts w:ascii="Calibri" w:eastAsia="Times New Roman" w:hAnsi="Calibri" w:cs="Calibri"/>
          <w:lang w:val="tr-TR"/>
        </w:rPr>
        <w:t>l</w:t>
      </w:r>
      <w:r w:rsidR="00EB3205" w:rsidRPr="00114F91">
        <w:rPr>
          <w:rFonts w:ascii="Calibri" w:eastAsia="Times New Roman" w:hAnsi="Calibri" w:cs="Calibri"/>
          <w:lang w:val="tr-TR"/>
        </w:rPr>
        <w:t>ı</w:t>
      </w:r>
      <w:r w:rsidR="00B9406B" w:rsidRPr="00114F91">
        <w:rPr>
          <w:rFonts w:ascii="Calibri" w:eastAsia="Times New Roman" w:hAnsi="Calibri" w:cs="Calibri"/>
          <w:lang w:val="tr-TR"/>
        </w:rPr>
        <w:t>yı</w:t>
      </w:r>
      <w:r w:rsidR="00EB3205" w:rsidRPr="00114F91">
        <w:rPr>
          <w:rFonts w:ascii="Calibri" w:eastAsia="Times New Roman" w:hAnsi="Calibri" w:cs="Calibri"/>
          <w:lang w:val="tr-TR"/>
        </w:rPr>
        <w:t xml:space="preserve"> kapsayan yeni epidemiyolojik araştırma, ceviz tüketenlerin, ceviz yemeyen yetişkinlere kıyasla tip 2 diyabet ile karşılaşma riski</w:t>
      </w:r>
      <w:r w:rsidR="008D428F">
        <w:rPr>
          <w:rFonts w:ascii="Calibri" w:eastAsia="Times New Roman" w:hAnsi="Calibri" w:cs="Calibri"/>
          <w:lang w:val="tr-TR"/>
        </w:rPr>
        <w:t>nin</w:t>
      </w:r>
      <w:r w:rsidR="00EB3205" w:rsidRPr="00114F91">
        <w:rPr>
          <w:rFonts w:ascii="Calibri" w:eastAsia="Times New Roman" w:hAnsi="Calibri" w:cs="Calibri"/>
          <w:lang w:val="tr-TR"/>
        </w:rPr>
        <w:t xml:space="preserve"> yarı </w:t>
      </w:r>
      <w:r w:rsidR="008D428F">
        <w:rPr>
          <w:rFonts w:ascii="Calibri" w:eastAsia="Times New Roman" w:hAnsi="Calibri" w:cs="Calibri"/>
          <w:lang w:val="tr-TR"/>
        </w:rPr>
        <w:t>yarıya olabileceğini gösteriyor</w:t>
      </w:r>
      <w:r w:rsidR="00EB3205" w:rsidRPr="00114F91">
        <w:rPr>
          <w:rFonts w:ascii="Calibri" w:eastAsia="Times New Roman" w:hAnsi="Calibri" w:cs="Calibri"/>
          <w:vertAlign w:val="superscript"/>
          <w:lang w:val="tr-TR"/>
        </w:rPr>
        <w:t xml:space="preserve"> 1</w:t>
      </w:r>
      <w:r w:rsidR="00EB3205" w:rsidRPr="00114F91">
        <w:rPr>
          <w:rFonts w:ascii="Calibri" w:eastAsia="Times New Roman" w:hAnsi="Calibri" w:cs="Calibri"/>
          <w:lang w:val="tr-TR"/>
        </w:rPr>
        <w:t xml:space="preserve">. Los Angeles Kaliforniya Üniversitesi (UCLA) araştırmasına göre ceviz tüketenlerin günlük ortalama tüketimi </w:t>
      </w:r>
      <w:r w:rsidR="008D428F">
        <w:rPr>
          <w:rFonts w:ascii="Calibri" w:eastAsia="Times New Roman" w:hAnsi="Calibri" w:cs="Calibri"/>
          <w:lang w:val="tr-TR"/>
        </w:rPr>
        <w:t xml:space="preserve">1.5 yemek </w:t>
      </w:r>
      <w:r w:rsidR="00EB3205" w:rsidRPr="00114F91">
        <w:rPr>
          <w:rFonts w:ascii="Calibri" w:eastAsia="Times New Roman" w:hAnsi="Calibri" w:cs="Calibri"/>
          <w:lang w:val="tr-TR"/>
        </w:rPr>
        <w:t>kaşığı. Ceviz tüketiminin iki ka</w:t>
      </w:r>
      <w:r w:rsidR="008D428F">
        <w:rPr>
          <w:rFonts w:ascii="Calibri" w:eastAsia="Times New Roman" w:hAnsi="Calibri" w:cs="Calibri"/>
          <w:lang w:val="tr-TR"/>
        </w:rPr>
        <w:t>tına çıkarılması (</w:t>
      </w:r>
      <w:proofErr w:type="gramStart"/>
      <w:r w:rsidR="008D428F">
        <w:rPr>
          <w:rFonts w:ascii="Calibri" w:eastAsia="Times New Roman" w:hAnsi="Calibri" w:cs="Calibri"/>
          <w:lang w:val="tr-TR"/>
        </w:rPr>
        <w:t>3  yemek</w:t>
      </w:r>
      <w:proofErr w:type="gramEnd"/>
      <w:r w:rsidR="00EB3205" w:rsidRPr="00114F91">
        <w:rPr>
          <w:rFonts w:ascii="Calibri" w:eastAsia="Times New Roman" w:hAnsi="Calibri" w:cs="Calibri"/>
          <w:lang w:val="tr-TR"/>
        </w:rPr>
        <w:t xml:space="preserve"> </w:t>
      </w:r>
      <w:r w:rsidR="008D428F">
        <w:rPr>
          <w:rFonts w:ascii="Calibri" w:eastAsia="Times New Roman" w:hAnsi="Calibri" w:cs="Calibri"/>
          <w:lang w:val="tr-TR"/>
        </w:rPr>
        <w:t xml:space="preserve">kaşığı </w:t>
      </w:r>
      <w:r w:rsidR="00EB3205" w:rsidRPr="00114F91">
        <w:rPr>
          <w:rFonts w:ascii="Calibri" w:eastAsia="Times New Roman" w:hAnsi="Calibri" w:cs="Calibri"/>
          <w:lang w:val="tr-TR"/>
        </w:rPr>
        <w:t>tüketim) tip 2 diyabetin %47 daha az görülmesiyle ili</w:t>
      </w:r>
      <w:r w:rsidR="00FB0260" w:rsidRPr="00114F91">
        <w:rPr>
          <w:rFonts w:ascii="Calibri" w:eastAsia="Times New Roman" w:hAnsi="Calibri" w:cs="Calibri"/>
          <w:lang w:val="tr-TR"/>
        </w:rPr>
        <w:t>ş</w:t>
      </w:r>
      <w:r w:rsidR="00EB3205" w:rsidRPr="00114F91">
        <w:rPr>
          <w:rFonts w:ascii="Calibri" w:eastAsia="Times New Roman" w:hAnsi="Calibri" w:cs="Calibri"/>
          <w:lang w:val="tr-TR"/>
        </w:rPr>
        <w:t xml:space="preserve">kilendirildi. </w:t>
      </w:r>
      <w:r w:rsidR="00B9406B" w:rsidRPr="00114F91">
        <w:rPr>
          <w:rFonts w:ascii="Calibri" w:eastAsia="Times New Roman" w:hAnsi="Calibri" w:cs="Calibri"/>
          <w:lang w:val="tr-TR"/>
        </w:rPr>
        <w:t>Bu miktardaki ceviz t</w:t>
      </w:r>
      <w:r w:rsidR="008D428F">
        <w:rPr>
          <w:rFonts w:ascii="Calibri" w:eastAsia="Times New Roman" w:hAnsi="Calibri" w:cs="Calibri"/>
          <w:lang w:val="tr-TR"/>
        </w:rPr>
        <w:t>üketimi, bir ons veya dört yemek</w:t>
      </w:r>
      <w:r w:rsidR="00B9406B" w:rsidRPr="00114F91">
        <w:rPr>
          <w:rFonts w:ascii="Calibri" w:eastAsia="Times New Roman" w:hAnsi="Calibri" w:cs="Calibri"/>
          <w:lang w:val="tr-TR"/>
        </w:rPr>
        <w:t xml:space="preserve"> kaşığı seviyesindeki tavsiye edilen tüketim miktarına yakındır. Araştırmacılar, iki katına çıkarılan tüketimin ötesindeki etkiyi incelemediler.</w:t>
      </w:r>
    </w:p>
    <w:p w14:paraId="20E91167" w14:textId="77777777" w:rsidR="008D428F" w:rsidRDefault="008D428F" w:rsidP="00560CED">
      <w:pPr>
        <w:pStyle w:val="stBilgi"/>
        <w:rPr>
          <w:rFonts w:ascii="Calibri" w:eastAsia="Times New Roman" w:hAnsi="Calibri" w:cs="Calibri"/>
          <w:lang w:val="tr-TR"/>
        </w:rPr>
      </w:pPr>
    </w:p>
    <w:p w14:paraId="760FDD79" w14:textId="27AF6EDB" w:rsidR="004301F9" w:rsidRDefault="004301F9" w:rsidP="00560CED">
      <w:pPr>
        <w:pStyle w:val="stBilgi"/>
        <w:rPr>
          <w:rFonts w:ascii="Calibri" w:eastAsia="Times New Roman" w:hAnsi="Calibri" w:cs="Calibri"/>
          <w:lang w:val="tr-TR"/>
        </w:rPr>
      </w:pPr>
      <w:r w:rsidRPr="00114F91">
        <w:rPr>
          <w:rFonts w:ascii="Calibri" w:eastAsia="Times New Roman" w:hAnsi="Calibri" w:cs="Calibri"/>
          <w:lang w:val="tr-TR"/>
        </w:rPr>
        <w:t xml:space="preserve">Araştırmacılar, ABD nüfusundan büyük bir örneklem çeken Ulusal Sağlık ve Beslenme Tetkik Anketinden (NHANES) alınan verileri inceledi. Bu araştırmada, 18-85 yaş arası 34,121 yetişkine günlük tüketimleri ile daha önce diyabet teşhisi konup konmadığı veya diyabet için bir ilaç kullanıp kullanmadıkları soruldu. </w:t>
      </w:r>
      <w:r w:rsidR="00104708" w:rsidRPr="00114F91">
        <w:rPr>
          <w:rFonts w:ascii="Calibri" w:eastAsia="Times New Roman" w:hAnsi="Calibri" w:cs="Calibri"/>
          <w:lang w:val="tr-TR"/>
        </w:rPr>
        <w:t xml:space="preserve">Bireyler ayrıca, diyabet için açlık plazma </w:t>
      </w:r>
      <w:proofErr w:type="spellStart"/>
      <w:r w:rsidR="00104708" w:rsidRPr="00114F91">
        <w:rPr>
          <w:rFonts w:ascii="Calibri" w:eastAsia="Times New Roman" w:hAnsi="Calibri" w:cs="Calibri"/>
          <w:lang w:val="tr-TR"/>
        </w:rPr>
        <w:t>glukozu</w:t>
      </w:r>
      <w:proofErr w:type="spellEnd"/>
      <w:r w:rsidR="00104708" w:rsidRPr="00114F91">
        <w:rPr>
          <w:rFonts w:ascii="Calibri" w:eastAsia="Times New Roman" w:hAnsi="Calibri" w:cs="Calibri"/>
          <w:lang w:val="tr-TR"/>
        </w:rPr>
        <w:t xml:space="preserve"> ve hemoglobin A1c </w:t>
      </w:r>
      <w:proofErr w:type="gramStart"/>
      <w:r w:rsidR="00104708" w:rsidRPr="00114F91">
        <w:rPr>
          <w:rFonts w:ascii="Calibri" w:eastAsia="Times New Roman" w:hAnsi="Calibri" w:cs="Calibri"/>
          <w:lang w:val="tr-TR"/>
        </w:rPr>
        <w:t>dahil</w:t>
      </w:r>
      <w:proofErr w:type="gramEnd"/>
      <w:r w:rsidR="00104708" w:rsidRPr="00114F91">
        <w:rPr>
          <w:rFonts w:ascii="Calibri" w:eastAsia="Times New Roman" w:hAnsi="Calibri" w:cs="Calibri"/>
          <w:lang w:val="tr-TR"/>
        </w:rPr>
        <w:t xml:space="preserve"> olmak üzere sıradan laboratuvar ölçümleri ile tetkik edildi. Ceviz tükettiğini belirtenler, yaş, cinsiyet, ırk, eğitim, BMI (vücut kütle endeksi) ve fiziksel aktivite miktarından bağımsız olarak herhangi bir kuru yemiş tüketmediğini </w:t>
      </w:r>
      <w:proofErr w:type="gramStart"/>
      <w:r w:rsidR="00104708" w:rsidRPr="00114F91">
        <w:rPr>
          <w:rFonts w:ascii="Calibri" w:eastAsia="Times New Roman" w:hAnsi="Calibri" w:cs="Calibri"/>
          <w:lang w:val="tr-TR"/>
        </w:rPr>
        <w:t>belirtenlere</w:t>
      </w:r>
      <w:proofErr w:type="gramEnd"/>
      <w:r w:rsidR="00104708" w:rsidRPr="00114F91">
        <w:rPr>
          <w:rFonts w:ascii="Calibri" w:eastAsia="Times New Roman" w:hAnsi="Calibri" w:cs="Calibri"/>
          <w:lang w:val="tr-TR"/>
        </w:rPr>
        <w:t xml:space="preserve"> kıyasla daha düşük tip 2 diyabet riski gösterdi.</w:t>
      </w:r>
    </w:p>
    <w:p w14:paraId="284D518B" w14:textId="77777777" w:rsidR="008D428F" w:rsidRPr="008D428F" w:rsidRDefault="008D428F" w:rsidP="00560CED">
      <w:pPr>
        <w:pStyle w:val="stBilgi"/>
        <w:rPr>
          <w:rFonts w:ascii="Calibri" w:eastAsia="Times New Roman" w:hAnsi="Calibri" w:cs="Calibri"/>
          <w:b/>
          <w:lang w:val="tr-TR"/>
        </w:rPr>
      </w:pPr>
    </w:p>
    <w:p w14:paraId="4DF19C58" w14:textId="77777777" w:rsidR="008D428F" w:rsidRPr="00C85F65" w:rsidRDefault="008D428F" w:rsidP="008D428F">
      <w:pPr>
        <w:pStyle w:val="stBilgi"/>
        <w:rPr>
          <w:rFonts w:ascii="Calibri" w:eastAsia="Times New Roman" w:hAnsi="Calibri" w:cs="Calibri"/>
          <w:b/>
          <w:sz w:val="24"/>
          <w:szCs w:val="24"/>
          <w:lang w:val="tr-TR"/>
        </w:rPr>
      </w:pPr>
      <w:r w:rsidRPr="00C85F65">
        <w:rPr>
          <w:rFonts w:ascii="Calibri" w:eastAsia="Times New Roman" w:hAnsi="Calibri" w:cs="Calibri"/>
          <w:b/>
          <w:sz w:val="24"/>
          <w:szCs w:val="24"/>
          <w:lang w:val="tr-TR"/>
        </w:rPr>
        <w:t xml:space="preserve">Diyetlere Ceviz </w:t>
      </w:r>
      <w:proofErr w:type="gramStart"/>
      <w:r w:rsidRPr="00C85F65">
        <w:rPr>
          <w:rFonts w:ascii="Calibri" w:eastAsia="Times New Roman" w:hAnsi="Calibri" w:cs="Calibri"/>
          <w:b/>
          <w:sz w:val="24"/>
          <w:szCs w:val="24"/>
          <w:lang w:val="tr-TR"/>
        </w:rPr>
        <w:t>Dahil</w:t>
      </w:r>
      <w:proofErr w:type="gramEnd"/>
      <w:r w:rsidRPr="00C85F65">
        <w:rPr>
          <w:rFonts w:ascii="Calibri" w:eastAsia="Times New Roman" w:hAnsi="Calibri" w:cs="Calibri"/>
          <w:b/>
          <w:sz w:val="24"/>
          <w:szCs w:val="24"/>
          <w:lang w:val="tr-TR"/>
        </w:rPr>
        <w:t xml:space="preserve"> Edilmeli</w:t>
      </w:r>
    </w:p>
    <w:p w14:paraId="393E1305" w14:textId="74D48B21" w:rsidR="008D428F" w:rsidRPr="00114F91" w:rsidRDefault="008D428F" w:rsidP="008D428F">
      <w:pPr>
        <w:pStyle w:val="stBilgi"/>
        <w:rPr>
          <w:rFonts w:ascii="Calibri" w:eastAsia="Times New Roman" w:hAnsi="Calibri" w:cs="Calibri"/>
          <w:lang w:val="tr-TR"/>
        </w:rPr>
      </w:pPr>
      <w:r w:rsidRPr="008D428F">
        <w:rPr>
          <w:rFonts w:ascii="Calibri" w:eastAsia="Times New Roman" w:hAnsi="Calibri" w:cs="Calibri"/>
          <w:lang w:val="tr-TR"/>
        </w:rPr>
        <w:t xml:space="preserve">“Los Angeles Kaliforniya Üniversitesi David </w:t>
      </w:r>
      <w:proofErr w:type="spellStart"/>
      <w:r w:rsidRPr="008D428F">
        <w:rPr>
          <w:rFonts w:ascii="Calibri" w:eastAsia="Times New Roman" w:hAnsi="Calibri" w:cs="Calibri"/>
          <w:lang w:val="tr-TR"/>
        </w:rPr>
        <w:t>Geffen</w:t>
      </w:r>
      <w:proofErr w:type="spellEnd"/>
      <w:r w:rsidRPr="008D428F">
        <w:rPr>
          <w:rFonts w:ascii="Calibri" w:eastAsia="Times New Roman" w:hAnsi="Calibri" w:cs="Calibri"/>
          <w:lang w:val="tr-TR"/>
        </w:rPr>
        <w:t xml:space="preserve"> Tıp Fakültesinden Dr. </w:t>
      </w:r>
      <w:proofErr w:type="spellStart"/>
      <w:r w:rsidRPr="008D428F">
        <w:rPr>
          <w:rFonts w:ascii="Calibri" w:eastAsia="Times New Roman" w:hAnsi="Calibri" w:cs="Calibri"/>
          <w:lang w:val="tr-TR"/>
        </w:rPr>
        <w:t>Lenore</w:t>
      </w:r>
      <w:proofErr w:type="spellEnd"/>
      <w:r w:rsidRPr="008D428F">
        <w:rPr>
          <w:rFonts w:ascii="Calibri" w:eastAsia="Times New Roman" w:hAnsi="Calibri" w:cs="Calibri"/>
          <w:lang w:val="tr-TR"/>
        </w:rPr>
        <w:t xml:space="preserve"> </w:t>
      </w:r>
      <w:proofErr w:type="spellStart"/>
      <w:r w:rsidRPr="008D428F">
        <w:rPr>
          <w:rFonts w:ascii="Calibri" w:eastAsia="Times New Roman" w:hAnsi="Calibri" w:cs="Calibri"/>
          <w:lang w:val="tr-TR"/>
        </w:rPr>
        <w:t>Arab</w:t>
      </w:r>
      <w:proofErr w:type="spellEnd"/>
      <w:r w:rsidRPr="008D428F">
        <w:rPr>
          <w:rFonts w:ascii="Calibri" w:eastAsia="Times New Roman" w:hAnsi="Calibri" w:cs="Calibri"/>
          <w:lang w:val="tr-TR"/>
        </w:rPr>
        <w:t xml:space="preserve"> “bu bulgular, diyabet riskini azaltmaya yardımcı gıda </w:t>
      </w:r>
      <w:proofErr w:type="gramStart"/>
      <w:r w:rsidRPr="008D428F">
        <w:rPr>
          <w:rFonts w:ascii="Calibri" w:eastAsia="Times New Roman" w:hAnsi="Calibri" w:cs="Calibri"/>
          <w:lang w:val="tr-TR"/>
        </w:rPr>
        <w:t>bazlı</w:t>
      </w:r>
      <w:proofErr w:type="gramEnd"/>
      <w:r w:rsidRPr="008D428F">
        <w:rPr>
          <w:rFonts w:ascii="Calibri" w:eastAsia="Times New Roman" w:hAnsi="Calibri" w:cs="Calibri"/>
          <w:lang w:val="tr-TR"/>
        </w:rPr>
        <w:t xml:space="preserve"> rehberliğe yönelik daha fazla kanıt sunuyor” diyor. “Bu çalışmada, ceviz tüketicileri ile tip 2 diyabetin daha az bulunması arasında görülen güçlü bağlantı, cevizin diyete </w:t>
      </w:r>
      <w:proofErr w:type="gramStart"/>
      <w:r w:rsidRPr="008D428F">
        <w:rPr>
          <w:rFonts w:ascii="Calibri" w:eastAsia="Times New Roman" w:hAnsi="Calibri" w:cs="Calibri"/>
          <w:lang w:val="tr-TR"/>
        </w:rPr>
        <w:t>dahil</w:t>
      </w:r>
      <w:proofErr w:type="gramEnd"/>
      <w:r w:rsidRPr="008D428F">
        <w:rPr>
          <w:rFonts w:ascii="Calibri" w:eastAsia="Times New Roman" w:hAnsi="Calibri" w:cs="Calibri"/>
          <w:lang w:val="tr-TR"/>
        </w:rPr>
        <w:t xml:space="preserve"> edilmesine yönelik ek bir gerekçedir. Diğer araştırmalar cevizin bilişsel fonksiyon ve kalp sağlığı için de faydalı olabileceğini </w:t>
      </w:r>
      <w:proofErr w:type="spellStart"/>
      <w:r w:rsidRPr="008D428F">
        <w:rPr>
          <w:rFonts w:ascii="Calibri" w:eastAsia="Times New Roman" w:hAnsi="Calibri" w:cs="Calibri"/>
          <w:lang w:val="tr-TR"/>
        </w:rPr>
        <w:t>gösteriyor.”</w:t>
      </w:r>
      <w:r>
        <w:rPr>
          <w:rFonts w:ascii="Calibri" w:eastAsia="Times New Roman" w:hAnsi="Calibri" w:cs="Calibri"/>
          <w:lang w:val="tr-TR"/>
        </w:rPr>
        <w:t>Dedi</w:t>
      </w:r>
      <w:proofErr w:type="spellEnd"/>
      <w:r>
        <w:rPr>
          <w:rFonts w:ascii="Calibri" w:eastAsia="Times New Roman" w:hAnsi="Calibri" w:cs="Calibri"/>
          <w:lang w:val="tr-TR"/>
        </w:rPr>
        <w:t>.</w:t>
      </w:r>
    </w:p>
    <w:p w14:paraId="103C8ED2" w14:textId="37E8A20F" w:rsidR="00104708" w:rsidRPr="00114F91" w:rsidRDefault="00104708" w:rsidP="00560CED">
      <w:pPr>
        <w:pStyle w:val="stBilgi"/>
        <w:rPr>
          <w:rFonts w:ascii="Calibri" w:eastAsia="Times New Roman" w:hAnsi="Calibri" w:cs="Calibri"/>
          <w:lang w:val="tr-TR"/>
        </w:rPr>
      </w:pPr>
    </w:p>
    <w:p w14:paraId="729DDB75" w14:textId="1D43A6DC" w:rsidR="00104708" w:rsidRPr="00114F91" w:rsidRDefault="00104708" w:rsidP="00560CED">
      <w:pPr>
        <w:pStyle w:val="stBilgi"/>
        <w:rPr>
          <w:rFonts w:ascii="Calibri" w:eastAsia="Times New Roman" w:hAnsi="Calibri" w:cs="Calibri"/>
          <w:lang w:val="tr-TR"/>
        </w:rPr>
      </w:pPr>
      <w:r w:rsidRPr="00114F91">
        <w:rPr>
          <w:rFonts w:ascii="Calibri" w:eastAsia="Times New Roman" w:hAnsi="Calibri" w:cs="Calibri"/>
          <w:lang w:val="tr-TR"/>
        </w:rPr>
        <w:t xml:space="preserve">Diyabetli bireyler </w:t>
      </w:r>
      <w:r w:rsidR="005514CB" w:rsidRPr="00114F91">
        <w:rPr>
          <w:rFonts w:ascii="Calibri" w:eastAsia="Times New Roman" w:hAnsi="Calibri" w:cs="Calibri"/>
          <w:lang w:val="tr-TR"/>
        </w:rPr>
        <w:t xml:space="preserve">sıklıkla, kalp rahatsızlığı ve krizi riskini artıran yüksek kan basıncına, kolesterole veya </w:t>
      </w:r>
      <w:proofErr w:type="spellStart"/>
      <w:r w:rsidR="005514CB" w:rsidRPr="00114F91">
        <w:rPr>
          <w:rFonts w:ascii="Calibri" w:eastAsia="Times New Roman" w:hAnsi="Calibri" w:cs="Calibri"/>
          <w:lang w:val="tr-TR"/>
        </w:rPr>
        <w:t>trigliserite</w:t>
      </w:r>
      <w:proofErr w:type="spellEnd"/>
      <w:r w:rsidR="005514CB" w:rsidRPr="00114F91">
        <w:rPr>
          <w:rFonts w:ascii="Calibri" w:eastAsia="Times New Roman" w:hAnsi="Calibri" w:cs="Calibri"/>
          <w:lang w:val="tr-TR"/>
        </w:rPr>
        <w:t xml:space="preserve"> sahiptir. Daha önceki araştırmalar, ceviz tüketimi ile </w:t>
      </w:r>
      <w:proofErr w:type="spellStart"/>
      <w:r w:rsidR="005514CB" w:rsidRPr="00114F91">
        <w:rPr>
          <w:rFonts w:ascii="Calibri" w:eastAsia="Times New Roman" w:hAnsi="Calibri" w:cs="Calibri"/>
          <w:lang w:val="tr-TR"/>
        </w:rPr>
        <w:t>kardiyovasküler</w:t>
      </w:r>
      <w:proofErr w:type="spellEnd"/>
      <w:r w:rsidR="005514CB" w:rsidRPr="00114F91">
        <w:rPr>
          <w:rFonts w:ascii="Calibri" w:eastAsia="Times New Roman" w:hAnsi="Calibri" w:cs="Calibri"/>
          <w:lang w:val="tr-TR"/>
        </w:rPr>
        <w:t xml:space="preserve"> sağlık ve diyabet arasındaki ilişkiyi inceledi. Bu çalışma bulguları, cevizin diyabet riskini azaltmaya yardımcı sağlıklı bir diyetin parçası olma rolünü desteklemektedir.</w:t>
      </w:r>
    </w:p>
    <w:p w14:paraId="476502FD" w14:textId="09307F2D" w:rsidR="005514CB" w:rsidRPr="00114F91" w:rsidRDefault="005514CB" w:rsidP="00560CED">
      <w:pPr>
        <w:pStyle w:val="stBilgi"/>
        <w:rPr>
          <w:rFonts w:ascii="Calibri" w:eastAsia="Times New Roman" w:hAnsi="Calibri" w:cs="Calibri"/>
          <w:lang w:val="tr-TR"/>
        </w:rPr>
      </w:pPr>
    </w:p>
    <w:p w14:paraId="248B9DF7" w14:textId="4FBF30E6" w:rsidR="005514CB" w:rsidRPr="00114F91" w:rsidRDefault="005514CB" w:rsidP="00560CED">
      <w:pPr>
        <w:pStyle w:val="stBilgi"/>
        <w:rPr>
          <w:rFonts w:ascii="Calibri" w:eastAsia="Times New Roman" w:hAnsi="Calibri" w:cs="Calibri"/>
          <w:lang w:val="tr-TR"/>
        </w:rPr>
      </w:pPr>
      <w:r w:rsidRPr="00114F91">
        <w:rPr>
          <w:rFonts w:ascii="Calibri" w:eastAsia="Times New Roman" w:hAnsi="Calibri" w:cs="Calibri"/>
          <w:lang w:val="tr-TR"/>
        </w:rPr>
        <w:t xml:space="preserve">Cevizin sağlık faydası sağlayan sayısız özelliklerinden biri de cevizin, bitki </w:t>
      </w:r>
      <w:proofErr w:type="gramStart"/>
      <w:r w:rsidRPr="00114F91">
        <w:rPr>
          <w:rFonts w:ascii="Calibri" w:eastAsia="Times New Roman" w:hAnsi="Calibri" w:cs="Calibri"/>
          <w:lang w:val="tr-TR"/>
        </w:rPr>
        <w:t>bazlı</w:t>
      </w:r>
      <w:proofErr w:type="gramEnd"/>
      <w:r w:rsidRPr="00114F91">
        <w:rPr>
          <w:rFonts w:ascii="Calibri" w:eastAsia="Times New Roman" w:hAnsi="Calibri" w:cs="Calibri"/>
          <w:lang w:val="tr-TR"/>
        </w:rPr>
        <w:t xml:space="preserve"> </w:t>
      </w:r>
      <w:proofErr w:type="spellStart"/>
      <w:r w:rsidRPr="00114F91">
        <w:rPr>
          <w:rFonts w:ascii="Calibri" w:eastAsia="Times New Roman" w:hAnsi="Calibri" w:cs="Calibri"/>
          <w:lang w:val="tr-TR"/>
        </w:rPr>
        <w:t>omega</w:t>
      </w:r>
      <w:proofErr w:type="spellEnd"/>
      <w:r w:rsidRPr="00114F91">
        <w:rPr>
          <w:rFonts w:ascii="Calibri" w:eastAsia="Times New Roman" w:hAnsi="Calibri" w:cs="Calibri"/>
          <w:lang w:val="tr-TR"/>
        </w:rPr>
        <w:t xml:space="preserve"> 3 </w:t>
      </w:r>
      <w:r w:rsidR="00AE1F03" w:rsidRPr="00114F91">
        <w:rPr>
          <w:rFonts w:ascii="Calibri" w:eastAsia="Times New Roman" w:hAnsi="Calibri" w:cs="Calibri"/>
          <w:lang w:val="tr-TR"/>
        </w:rPr>
        <w:t>yağ asidi alfa-</w:t>
      </w:r>
      <w:proofErr w:type="spellStart"/>
      <w:r w:rsidR="00AE1F03" w:rsidRPr="00114F91">
        <w:rPr>
          <w:rFonts w:ascii="Calibri" w:eastAsia="Times New Roman" w:hAnsi="Calibri" w:cs="Calibri"/>
          <w:lang w:val="tr-TR"/>
        </w:rPr>
        <w:t>linolenik</w:t>
      </w:r>
      <w:proofErr w:type="spellEnd"/>
      <w:r w:rsidR="00AE1F03" w:rsidRPr="00114F91">
        <w:rPr>
          <w:rFonts w:ascii="Calibri" w:eastAsia="Times New Roman" w:hAnsi="Calibri" w:cs="Calibri"/>
          <w:lang w:val="tr-TR"/>
        </w:rPr>
        <w:t xml:space="preserve"> asit (2.5 gram/ons) içeren ve</w:t>
      </w:r>
      <w:r w:rsidRPr="00114F91">
        <w:rPr>
          <w:rFonts w:ascii="Calibri" w:eastAsia="Times New Roman" w:hAnsi="Calibri" w:cs="Calibri"/>
          <w:lang w:val="tr-TR"/>
        </w:rPr>
        <w:t xml:space="preserve"> tavsiye edilen çoklu doymamış yağ</w:t>
      </w:r>
      <w:r w:rsidR="00AE1F03" w:rsidRPr="00114F91">
        <w:rPr>
          <w:rFonts w:ascii="Calibri" w:eastAsia="Times New Roman" w:hAnsi="Calibri" w:cs="Calibri"/>
          <w:lang w:val="tr-TR"/>
        </w:rPr>
        <w:t xml:space="preserve"> (13 gram/ons)</w:t>
      </w:r>
      <w:r w:rsidRPr="00114F91">
        <w:rPr>
          <w:rFonts w:ascii="Calibri" w:eastAsia="Times New Roman" w:hAnsi="Calibri" w:cs="Calibri"/>
          <w:lang w:val="tr-TR"/>
        </w:rPr>
        <w:t xml:space="preserve"> </w:t>
      </w:r>
      <w:r w:rsidR="00AE1F03" w:rsidRPr="00114F91">
        <w:rPr>
          <w:rFonts w:ascii="Calibri" w:eastAsia="Times New Roman" w:hAnsi="Calibri" w:cs="Calibri"/>
          <w:lang w:val="tr-TR"/>
        </w:rPr>
        <w:t>açısından zengin bir kaynak olmasıdır.</w:t>
      </w:r>
    </w:p>
    <w:p w14:paraId="74C3C6EF" w14:textId="15B3C7CC" w:rsidR="00AE1F03" w:rsidRPr="00114F91" w:rsidRDefault="00AE1F03" w:rsidP="00560CED">
      <w:pPr>
        <w:pStyle w:val="stBilgi"/>
        <w:rPr>
          <w:rFonts w:ascii="Calibri" w:eastAsia="Times New Roman" w:hAnsi="Calibri" w:cs="Calibri"/>
          <w:lang w:val="tr-TR"/>
        </w:rPr>
      </w:pPr>
    </w:p>
    <w:p w14:paraId="2D049216" w14:textId="12EFFD3C" w:rsidR="00AE1F03" w:rsidRPr="00114F91" w:rsidRDefault="00AE1F03" w:rsidP="00560CED">
      <w:pPr>
        <w:pStyle w:val="stBilgi"/>
        <w:rPr>
          <w:rFonts w:ascii="Calibri" w:eastAsia="Times New Roman" w:hAnsi="Calibri" w:cs="Calibri"/>
          <w:lang w:val="tr-TR"/>
        </w:rPr>
      </w:pPr>
      <w:r w:rsidRPr="00114F91">
        <w:rPr>
          <w:rFonts w:ascii="Calibri" w:eastAsia="Times New Roman" w:hAnsi="Calibri" w:cs="Calibri"/>
          <w:lang w:val="tr-TR"/>
        </w:rPr>
        <w:t>Herhangi bir bilimsel araştırmada olduğu gibi, bazı araştırma kısıtları dikkate alınmalıdır. Katılımcılara, olağan tüketim biçimini tam olarak yansıtmayabilecek bir veya iki günlük diyet tercihleri soruldu. Araştırmanın bölümler arası niteliği nedeniyle bulgular neden sonuç ilişkisini kanıtlayamıyor.</w:t>
      </w:r>
    </w:p>
    <w:p w14:paraId="1BD29AA7" w14:textId="7983ABF4" w:rsidR="00AE1F03" w:rsidRPr="00114F91" w:rsidRDefault="00AE1F03" w:rsidP="00560CED">
      <w:pPr>
        <w:pStyle w:val="stBilgi"/>
        <w:rPr>
          <w:rFonts w:ascii="Calibri" w:eastAsia="Times New Roman" w:hAnsi="Calibri" w:cs="Calibri"/>
          <w:lang w:val="tr-TR"/>
        </w:rPr>
      </w:pPr>
    </w:p>
    <w:p w14:paraId="7EC1F459" w14:textId="71C7F24A" w:rsidR="00AE1F03" w:rsidRPr="00114F91" w:rsidRDefault="00AE1F03" w:rsidP="00560CED">
      <w:pPr>
        <w:pStyle w:val="stBilgi"/>
        <w:rPr>
          <w:rFonts w:ascii="Calibri" w:eastAsia="Times New Roman" w:hAnsi="Calibri" w:cs="Calibri"/>
          <w:lang w:val="tr-TR"/>
        </w:rPr>
      </w:pPr>
    </w:p>
    <w:p w14:paraId="1EA6F9BF" w14:textId="77777777" w:rsidR="00AE1F03" w:rsidRPr="00114F91" w:rsidRDefault="00AE1F03" w:rsidP="00560CED">
      <w:pPr>
        <w:pStyle w:val="stBilgi"/>
        <w:rPr>
          <w:rFonts w:ascii="Calibri" w:eastAsia="Times New Roman" w:hAnsi="Calibri" w:cs="Calibri"/>
          <w:lang w:val="tr-TR"/>
        </w:rPr>
      </w:pPr>
    </w:p>
    <w:p w14:paraId="50DFDD63" w14:textId="77777777" w:rsidR="00FD1714" w:rsidRPr="00114F91" w:rsidRDefault="00FD1714" w:rsidP="00FD1714">
      <w:pPr>
        <w:spacing w:after="0"/>
        <w:rPr>
          <w:i/>
          <w:lang w:val="tr-TR"/>
        </w:rPr>
      </w:pPr>
    </w:p>
    <w:p w14:paraId="39F67EF0" w14:textId="4DA3F857" w:rsidR="006E767A" w:rsidRPr="00114F91" w:rsidRDefault="00FD1714" w:rsidP="00FD1714">
      <w:pPr>
        <w:spacing w:after="0"/>
        <w:rPr>
          <w:b/>
          <w:i/>
          <w:u w:val="single"/>
          <w:lang w:val="tr-TR"/>
        </w:rPr>
      </w:pPr>
      <w:r w:rsidRPr="00114F91">
        <w:rPr>
          <w:b/>
          <w:i/>
          <w:u w:val="single"/>
          <w:lang w:val="tr-TR"/>
        </w:rPr>
        <w:t>Refer</w:t>
      </w:r>
      <w:r w:rsidR="00114F91" w:rsidRPr="00114F91">
        <w:rPr>
          <w:b/>
          <w:i/>
          <w:u w:val="single"/>
          <w:lang w:val="tr-TR"/>
        </w:rPr>
        <w:t>ans:</w:t>
      </w:r>
      <w:r w:rsidRPr="00114F91">
        <w:rPr>
          <w:b/>
          <w:i/>
          <w:u w:val="single"/>
          <w:lang w:val="tr-TR"/>
        </w:rPr>
        <w:t xml:space="preserve"> </w:t>
      </w:r>
    </w:p>
    <w:p w14:paraId="40709886" w14:textId="6017D287" w:rsidR="00560CED" w:rsidRPr="00114F91" w:rsidRDefault="006E767A" w:rsidP="00560CED">
      <w:pPr>
        <w:spacing w:after="0"/>
        <w:rPr>
          <w:lang w:val="tr-TR"/>
        </w:rPr>
      </w:pPr>
      <w:r w:rsidRPr="00114F91">
        <w:rPr>
          <w:sz w:val="18"/>
          <w:szCs w:val="18"/>
          <w:vertAlign w:val="superscript"/>
          <w:lang w:val="tr-TR"/>
        </w:rPr>
        <w:t>1</w:t>
      </w:r>
      <w:r w:rsidR="00104FF6" w:rsidRPr="00114F91">
        <w:rPr>
          <w:sz w:val="18"/>
          <w:szCs w:val="18"/>
          <w:lang w:val="tr-TR"/>
        </w:rPr>
        <w:t xml:space="preserve"> </w:t>
      </w:r>
      <w:proofErr w:type="spellStart"/>
      <w:r w:rsidR="00B476D3" w:rsidRPr="00114F91">
        <w:rPr>
          <w:lang w:val="tr-TR"/>
        </w:rPr>
        <w:t>Arab</w:t>
      </w:r>
      <w:proofErr w:type="spellEnd"/>
      <w:r w:rsidR="00B476D3" w:rsidRPr="00114F91">
        <w:rPr>
          <w:lang w:val="tr-TR"/>
        </w:rPr>
        <w:t xml:space="preserve"> L, </w:t>
      </w:r>
      <w:proofErr w:type="spellStart"/>
      <w:r w:rsidR="00B476D3" w:rsidRPr="00114F91">
        <w:rPr>
          <w:lang w:val="tr-TR"/>
        </w:rPr>
        <w:t>Dhaliwal</w:t>
      </w:r>
      <w:proofErr w:type="spellEnd"/>
      <w:r w:rsidR="00B476D3" w:rsidRPr="00114F91">
        <w:rPr>
          <w:lang w:val="tr-TR"/>
        </w:rPr>
        <w:t xml:space="preserve"> SK, Martin CJ, et al. </w:t>
      </w:r>
      <w:proofErr w:type="gramStart"/>
      <w:r w:rsidR="00114F91" w:rsidRPr="00114F91">
        <w:rPr>
          <w:lang w:val="tr-TR"/>
        </w:rPr>
        <w:t>ceviz</w:t>
      </w:r>
      <w:proofErr w:type="gramEnd"/>
      <w:r w:rsidR="00114F91" w:rsidRPr="00114F91">
        <w:rPr>
          <w:lang w:val="tr-TR"/>
        </w:rPr>
        <w:t xml:space="preserve"> tüketimi ve diyabet riski arasındaki ilişki [21 Haziran 2018 tarihli basım öncesi çevrimiçi yayın]. Diyabet</w:t>
      </w:r>
      <w:r w:rsidR="00B476D3" w:rsidRPr="00114F91">
        <w:rPr>
          <w:i/>
          <w:lang w:val="tr-TR"/>
        </w:rPr>
        <w:t> </w:t>
      </w:r>
      <w:proofErr w:type="spellStart"/>
      <w:r w:rsidR="00B476D3" w:rsidRPr="00114F91">
        <w:rPr>
          <w:i/>
          <w:lang w:val="tr-TR"/>
        </w:rPr>
        <w:t>Metab</w:t>
      </w:r>
      <w:proofErr w:type="spellEnd"/>
      <w:r w:rsidR="00B476D3" w:rsidRPr="00114F91">
        <w:rPr>
          <w:i/>
          <w:lang w:val="tr-TR"/>
        </w:rPr>
        <w:t xml:space="preserve"> </w:t>
      </w:r>
      <w:proofErr w:type="spellStart"/>
      <w:r w:rsidR="00B476D3" w:rsidRPr="00114F91">
        <w:rPr>
          <w:i/>
          <w:lang w:val="tr-TR"/>
        </w:rPr>
        <w:t>Res</w:t>
      </w:r>
      <w:proofErr w:type="spellEnd"/>
      <w:r w:rsidR="00B476D3" w:rsidRPr="00114F91">
        <w:rPr>
          <w:i/>
          <w:lang w:val="tr-TR"/>
        </w:rPr>
        <w:t xml:space="preserve"> </w:t>
      </w:r>
      <w:proofErr w:type="spellStart"/>
      <w:r w:rsidR="00B476D3" w:rsidRPr="00114F91">
        <w:rPr>
          <w:i/>
          <w:lang w:val="tr-TR"/>
        </w:rPr>
        <w:t>Rev</w:t>
      </w:r>
      <w:proofErr w:type="spellEnd"/>
      <w:r w:rsidR="00B476D3" w:rsidRPr="00114F91">
        <w:rPr>
          <w:lang w:val="tr-TR"/>
        </w:rPr>
        <w:t>. doi.org/10.1002/dmrr.3031</w:t>
      </w:r>
    </w:p>
    <w:p w14:paraId="3A9836A1" w14:textId="77777777" w:rsidR="001C56B4" w:rsidRPr="00114F91" w:rsidRDefault="001C56B4" w:rsidP="002E47D7">
      <w:pPr>
        <w:spacing w:after="0"/>
        <w:rPr>
          <w:sz w:val="18"/>
          <w:szCs w:val="18"/>
          <w:highlight w:val="yellow"/>
          <w:lang w:val="tr-TR"/>
        </w:rPr>
      </w:pPr>
    </w:p>
    <w:p w14:paraId="7C74922E" w14:textId="77777777" w:rsidR="006E767A" w:rsidRPr="00114F91" w:rsidRDefault="00FD1714" w:rsidP="00854226">
      <w:pPr>
        <w:jc w:val="center"/>
        <w:rPr>
          <w:lang w:val="tr-TR"/>
        </w:rPr>
      </w:pPr>
      <w:r w:rsidRPr="00114F91">
        <w:rPr>
          <w:lang w:val="tr-TR"/>
        </w:rPr>
        <w:t>###</w:t>
      </w:r>
    </w:p>
    <w:sectPr w:rsidR="006E767A" w:rsidRPr="00114F91" w:rsidSect="00672272">
      <w:head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A1692" w14:textId="77777777" w:rsidR="00A86D65" w:rsidRDefault="00A86D65" w:rsidP="0042286F">
      <w:pPr>
        <w:spacing w:after="0" w:line="240" w:lineRule="auto"/>
      </w:pPr>
      <w:r>
        <w:separator/>
      </w:r>
    </w:p>
  </w:endnote>
  <w:endnote w:type="continuationSeparator" w:id="0">
    <w:p w14:paraId="095186C6" w14:textId="77777777" w:rsidR="00A86D65" w:rsidRDefault="00A86D65" w:rsidP="0042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rbel">
    <w:panose1 w:val="020B0503020204020204"/>
    <w:charset w:val="A2"/>
    <w:family w:val="swiss"/>
    <w:pitch w:val="variable"/>
    <w:sig w:usb0="A00002EF" w:usb1="4000A44B" w:usb2="00000000"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E5ACA" w14:textId="77777777" w:rsidR="00A86D65" w:rsidRDefault="00A86D65" w:rsidP="0042286F">
      <w:pPr>
        <w:spacing w:after="0" w:line="240" w:lineRule="auto"/>
      </w:pPr>
      <w:r>
        <w:separator/>
      </w:r>
    </w:p>
  </w:footnote>
  <w:footnote w:type="continuationSeparator" w:id="0">
    <w:p w14:paraId="5624A8DD" w14:textId="77777777" w:rsidR="00A86D65" w:rsidRDefault="00A86D65" w:rsidP="0042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3D16" w14:textId="77777777" w:rsidR="00BC13BB" w:rsidRDefault="00560CED">
    <w:pPr>
      <w:pStyle w:val="stBilgi"/>
    </w:pPr>
    <w:r>
      <w:rPr>
        <w:noProof/>
        <w:lang w:val="tr-TR" w:eastAsia="tr-TR"/>
      </w:rPr>
      <w:drawing>
        <wp:inline distT="0" distB="0" distL="0" distR="0" wp14:anchorId="675D2A97" wp14:editId="7C37C7A1">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WALNUTS LOGO - no TM.jp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46F64DA2" w14:textId="77777777" w:rsidR="00BC13BB" w:rsidRDefault="00BC13B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5DB"/>
    <w:multiLevelType w:val="hybridMultilevel"/>
    <w:tmpl w:val="7268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4E8F"/>
    <w:multiLevelType w:val="hybridMultilevel"/>
    <w:tmpl w:val="31BC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0271A"/>
    <w:multiLevelType w:val="hybridMultilevel"/>
    <w:tmpl w:val="82D8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F45DC"/>
    <w:multiLevelType w:val="hybridMultilevel"/>
    <w:tmpl w:val="B1A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47971"/>
    <w:multiLevelType w:val="hybridMultilevel"/>
    <w:tmpl w:val="8174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B49FB"/>
    <w:multiLevelType w:val="hybridMultilevel"/>
    <w:tmpl w:val="E670F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931C0"/>
    <w:multiLevelType w:val="hybridMultilevel"/>
    <w:tmpl w:val="6D82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6665"/>
    <w:multiLevelType w:val="hybridMultilevel"/>
    <w:tmpl w:val="8000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70EA7"/>
    <w:multiLevelType w:val="hybridMultilevel"/>
    <w:tmpl w:val="5718C018"/>
    <w:lvl w:ilvl="0" w:tplc="1C6E324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E7633"/>
    <w:multiLevelType w:val="hybridMultilevel"/>
    <w:tmpl w:val="6FE6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525A7"/>
    <w:multiLevelType w:val="hybridMultilevel"/>
    <w:tmpl w:val="45B2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16145"/>
    <w:multiLevelType w:val="hybridMultilevel"/>
    <w:tmpl w:val="AE5E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E1C56"/>
    <w:multiLevelType w:val="hybridMultilevel"/>
    <w:tmpl w:val="8D0E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E7C71"/>
    <w:multiLevelType w:val="hybridMultilevel"/>
    <w:tmpl w:val="555E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C3D9F"/>
    <w:multiLevelType w:val="hybridMultilevel"/>
    <w:tmpl w:val="5C7EE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20EE1"/>
    <w:multiLevelType w:val="hybridMultilevel"/>
    <w:tmpl w:val="DD3869B6"/>
    <w:lvl w:ilvl="0" w:tplc="C5D6525A">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14"/>
  </w:num>
  <w:num w:numId="5">
    <w:abstractNumId w:val="11"/>
  </w:num>
  <w:num w:numId="6">
    <w:abstractNumId w:val="12"/>
  </w:num>
  <w:num w:numId="7">
    <w:abstractNumId w:val="0"/>
  </w:num>
  <w:num w:numId="8">
    <w:abstractNumId w:val="3"/>
  </w:num>
  <w:num w:numId="9">
    <w:abstractNumId w:val="6"/>
  </w:num>
  <w:num w:numId="10">
    <w:abstractNumId w:val="13"/>
  </w:num>
  <w:num w:numId="11">
    <w:abstractNumId w:val="4"/>
  </w:num>
  <w:num w:numId="12">
    <w:abstractNumId w:val="1"/>
  </w:num>
  <w:num w:numId="13">
    <w:abstractNumId w:val="5"/>
  </w:num>
  <w:num w:numId="14">
    <w:abstractNumId w:val="8"/>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49"/>
    <w:rsid w:val="0000050F"/>
    <w:rsid w:val="00001A6B"/>
    <w:rsid w:val="00004F78"/>
    <w:rsid w:val="00011349"/>
    <w:rsid w:val="000134F4"/>
    <w:rsid w:val="00021A62"/>
    <w:rsid w:val="00021A76"/>
    <w:rsid w:val="0002552B"/>
    <w:rsid w:val="00026128"/>
    <w:rsid w:val="000306C9"/>
    <w:rsid w:val="0003263D"/>
    <w:rsid w:val="0003704D"/>
    <w:rsid w:val="00041DE6"/>
    <w:rsid w:val="00051CFC"/>
    <w:rsid w:val="00062F0B"/>
    <w:rsid w:val="0006550C"/>
    <w:rsid w:val="00067BA2"/>
    <w:rsid w:val="000753B2"/>
    <w:rsid w:val="00082362"/>
    <w:rsid w:val="000909D9"/>
    <w:rsid w:val="00095EA8"/>
    <w:rsid w:val="000A1B5E"/>
    <w:rsid w:val="000A5DBA"/>
    <w:rsid w:val="000A67EB"/>
    <w:rsid w:val="000B23DF"/>
    <w:rsid w:val="000C0EF6"/>
    <w:rsid w:val="000D3C88"/>
    <w:rsid w:val="000E0920"/>
    <w:rsid w:val="000F006F"/>
    <w:rsid w:val="000F3C7A"/>
    <w:rsid w:val="000F60A3"/>
    <w:rsid w:val="00104708"/>
    <w:rsid w:val="00104FF6"/>
    <w:rsid w:val="00105C43"/>
    <w:rsid w:val="00106464"/>
    <w:rsid w:val="001145A2"/>
    <w:rsid w:val="00114F91"/>
    <w:rsid w:val="00130EFE"/>
    <w:rsid w:val="001312E9"/>
    <w:rsid w:val="001362D9"/>
    <w:rsid w:val="00155CCF"/>
    <w:rsid w:val="00155D74"/>
    <w:rsid w:val="001575BC"/>
    <w:rsid w:val="0016119A"/>
    <w:rsid w:val="00161F0E"/>
    <w:rsid w:val="00181BC5"/>
    <w:rsid w:val="001B2219"/>
    <w:rsid w:val="001B5F40"/>
    <w:rsid w:val="001C56B4"/>
    <w:rsid w:val="001F1DDA"/>
    <w:rsid w:val="00206B71"/>
    <w:rsid w:val="002102E6"/>
    <w:rsid w:val="00212F32"/>
    <w:rsid w:val="00227D33"/>
    <w:rsid w:val="002345D2"/>
    <w:rsid w:val="002469BC"/>
    <w:rsid w:val="00253E15"/>
    <w:rsid w:val="00257C49"/>
    <w:rsid w:val="0027427C"/>
    <w:rsid w:val="00280E5F"/>
    <w:rsid w:val="0028443D"/>
    <w:rsid w:val="00284814"/>
    <w:rsid w:val="002954DF"/>
    <w:rsid w:val="002B303E"/>
    <w:rsid w:val="002C0C62"/>
    <w:rsid w:val="002D09B4"/>
    <w:rsid w:val="002E0D76"/>
    <w:rsid w:val="002E301B"/>
    <w:rsid w:val="002E47D7"/>
    <w:rsid w:val="002F04C8"/>
    <w:rsid w:val="002F5354"/>
    <w:rsid w:val="0031140D"/>
    <w:rsid w:val="00312C77"/>
    <w:rsid w:val="003174C1"/>
    <w:rsid w:val="00320FE5"/>
    <w:rsid w:val="00321949"/>
    <w:rsid w:val="00322B6F"/>
    <w:rsid w:val="00334E66"/>
    <w:rsid w:val="00342609"/>
    <w:rsid w:val="00346B2D"/>
    <w:rsid w:val="003475A4"/>
    <w:rsid w:val="00382515"/>
    <w:rsid w:val="003949DA"/>
    <w:rsid w:val="003A4F7B"/>
    <w:rsid w:val="003A6106"/>
    <w:rsid w:val="003A6AF9"/>
    <w:rsid w:val="003A6F33"/>
    <w:rsid w:val="003B0FCD"/>
    <w:rsid w:val="003B7CA6"/>
    <w:rsid w:val="003D08FF"/>
    <w:rsid w:val="003E1515"/>
    <w:rsid w:val="003F19AA"/>
    <w:rsid w:val="003F1A11"/>
    <w:rsid w:val="004026A5"/>
    <w:rsid w:val="004076C4"/>
    <w:rsid w:val="00407FEA"/>
    <w:rsid w:val="004142A4"/>
    <w:rsid w:val="0042286F"/>
    <w:rsid w:val="004247F5"/>
    <w:rsid w:val="00427CD7"/>
    <w:rsid w:val="004301F9"/>
    <w:rsid w:val="00430791"/>
    <w:rsid w:val="004324E5"/>
    <w:rsid w:val="00437BA8"/>
    <w:rsid w:val="00440FA8"/>
    <w:rsid w:val="00443001"/>
    <w:rsid w:val="00462339"/>
    <w:rsid w:val="00470E69"/>
    <w:rsid w:val="00476FFA"/>
    <w:rsid w:val="00486F43"/>
    <w:rsid w:val="004A270C"/>
    <w:rsid w:val="004A70F0"/>
    <w:rsid w:val="004B304B"/>
    <w:rsid w:val="004B4256"/>
    <w:rsid w:val="004C13F3"/>
    <w:rsid w:val="004C4635"/>
    <w:rsid w:val="004C60D5"/>
    <w:rsid w:val="004C68AA"/>
    <w:rsid w:val="004D2479"/>
    <w:rsid w:val="004E0123"/>
    <w:rsid w:val="004E240A"/>
    <w:rsid w:val="004F1626"/>
    <w:rsid w:val="004F3CC3"/>
    <w:rsid w:val="004F463D"/>
    <w:rsid w:val="004F5CD6"/>
    <w:rsid w:val="00504F79"/>
    <w:rsid w:val="0050686D"/>
    <w:rsid w:val="00515E68"/>
    <w:rsid w:val="005161EF"/>
    <w:rsid w:val="0052365A"/>
    <w:rsid w:val="005236A2"/>
    <w:rsid w:val="005250BB"/>
    <w:rsid w:val="00527AB7"/>
    <w:rsid w:val="00532DAE"/>
    <w:rsid w:val="00537CED"/>
    <w:rsid w:val="00542759"/>
    <w:rsid w:val="00550B07"/>
    <w:rsid w:val="005514CB"/>
    <w:rsid w:val="00560CED"/>
    <w:rsid w:val="0056510A"/>
    <w:rsid w:val="005723FC"/>
    <w:rsid w:val="00574514"/>
    <w:rsid w:val="00582DEE"/>
    <w:rsid w:val="00590234"/>
    <w:rsid w:val="00593FCD"/>
    <w:rsid w:val="0059571E"/>
    <w:rsid w:val="00595890"/>
    <w:rsid w:val="005A7420"/>
    <w:rsid w:val="005B2272"/>
    <w:rsid w:val="005C013A"/>
    <w:rsid w:val="005C6434"/>
    <w:rsid w:val="005D3C7E"/>
    <w:rsid w:val="005F052A"/>
    <w:rsid w:val="005F194F"/>
    <w:rsid w:val="005F20A1"/>
    <w:rsid w:val="005F369B"/>
    <w:rsid w:val="00607C13"/>
    <w:rsid w:val="00613766"/>
    <w:rsid w:val="00613EDB"/>
    <w:rsid w:val="00627C77"/>
    <w:rsid w:val="006303AC"/>
    <w:rsid w:val="00640EDA"/>
    <w:rsid w:val="0064788A"/>
    <w:rsid w:val="0067182E"/>
    <w:rsid w:val="00672272"/>
    <w:rsid w:val="00683DEF"/>
    <w:rsid w:val="00685798"/>
    <w:rsid w:val="0068605A"/>
    <w:rsid w:val="0069056D"/>
    <w:rsid w:val="006913EF"/>
    <w:rsid w:val="0069167A"/>
    <w:rsid w:val="006A16CD"/>
    <w:rsid w:val="006A2EB0"/>
    <w:rsid w:val="006A5170"/>
    <w:rsid w:val="006A7AEE"/>
    <w:rsid w:val="006C7957"/>
    <w:rsid w:val="006E0FDD"/>
    <w:rsid w:val="006E1807"/>
    <w:rsid w:val="006E2409"/>
    <w:rsid w:val="006E2E69"/>
    <w:rsid w:val="006E4ED9"/>
    <w:rsid w:val="006E767A"/>
    <w:rsid w:val="00704CCF"/>
    <w:rsid w:val="007114CC"/>
    <w:rsid w:val="00716249"/>
    <w:rsid w:val="007170F4"/>
    <w:rsid w:val="007271C0"/>
    <w:rsid w:val="0074447A"/>
    <w:rsid w:val="00747D35"/>
    <w:rsid w:val="00752AD6"/>
    <w:rsid w:val="00756356"/>
    <w:rsid w:val="007569FC"/>
    <w:rsid w:val="00757026"/>
    <w:rsid w:val="007659FF"/>
    <w:rsid w:val="0076760C"/>
    <w:rsid w:val="00767F45"/>
    <w:rsid w:val="00776976"/>
    <w:rsid w:val="00783EF7"/>
    <w:rsid w:val="007913D9"/>
    <w:rsid w:val="00795A28"/>
    <w:rsid w:val="007B3056"/>
    <w:rsid w:val="007C1D1F"/>
    <w:rsid w:val="007C273E"/>
    <w:rsid w:val="007E196C"/>
    <w:rsid w:val="007F4D64"/>
    <w:rsid w:val="007F64A6"/>
    <w:rsid w:val="00802D06"/>
    <w:rsid w:val="0080350A"/>
    <w:rsid w:val="00820F80"/>
    <w:rsid w:val="008212D5"/>
    <w:rsid w:val="0082377D"/>
    <w:rsid w:val="0083388E"/>
    <w:rsid w:val="0083505A"/>
    <w:rsid w:val="0085322F"/>
    <w:rsid w:val="00854226"/>
    <w:rsid w:val="00856CD6"/>
    <w:rsid w:val="0086100C"/>
    <w:rsid w:val="00886485"/>
    <w:rsid w:val="00893105"/>
    <w:rsid w:val="008A772C"/>
    <w:rsid w:val="008C4F46"/>
    <w:rsid w:val="008D1F6F"/>
    <w:rsid w:val="008D428F"/>
    <w:rsid w:val="008E3E7C"/>
    <w:rsid w:val="008E4C41"/>
    <w:rsid w:val="008E5487"/>
    <w:rsid w:val="008F2128"/>
    <w:rsid w:val="0090103C"/>
    <w:rsid w:val="00914D1D"/>
    <w:rsid w:val="00924B74"/>
    <w:rsid w:val="009271E5"/>
    <w:rsid w:val="0093335E"/>
    <w:rsid w:val="00937284"/>
    <w:rsid w:val="00945B8E"/>
    <w:rsid w:val="0094663C"/>
    <w:rsid w:val="00950C63"/>
    <w:rsid w:val="00951A84"/>
    <w:rsid w:val="00957E05"/>
    <w:rsid w:val="009635D2"/>
    <w:rsid w:val="009665FF"/>
    <w:rsid w:val="0097219E"/>
    <w:rsid w:val="009977D9"/>
    <w:rsid w:val="00997AFA"/>
    <w:rsid w:val="009A62B8"/>
    <w:rsid w:val="009B3F7B"/>
    <w:rsid w:val="009B6A31"/>
    <w:rsid w:val="009C240A"/>
    <w:rsid w:val="009D030E"/>
    <w:rsid w:val="009D2B74"/>
    <w:rsid w:val="009D6153"/>
    <w:rsid w:val="009D74D2"/>
    <w:rsid w:val="009F42D5"/>
    <w:rsid w:val="009F6DDE"/>
    <w:rsid w:val="00A004F9"/>
    <w:rsid w:val="00A01D86"/>
    <w:rsid w:val="00A07FCA"/>
    <w:rsid w:val="00A12DA1"/>
    <w:rsid w:val="00A17A31"/>
    <w:rsid w:val="00A2040F"/>
    <w:rsid w:val="00A24707"/>
    <w:rsid w:val="00A24743"/>
    <w:rsid w:val="00A3226B"/>
    <w:rsid w:val="00A32AA6"/>
    <w:rsid w:val="00A36F16"/>
    <w:rsid w:val="00A43842"/>
    <w:rsid w:val="00A44451"/>
    <w:rsid w:val="00A533FD"/>
    <w:rsid w:val="00A60DDF"/>
    <w:rsid w:val="00A61378"/>
    <w:rsid w:val="00A64F88"/>
    <w:rsid w:val="00A7071A"/>
    <w:rsid w:val="00A709D4"/>
    <w:rsid w:val="00A7165E"/>
    <w:rsid w:val="00A75F9C"/>
    <w:rsid w:val="00A8258B"/>
    <w:rsid w:val="00A86D65"/>
    <w:rsid w:val="00A963B5"/>
    <w:rsid w:val="00AA274A"/>
    <w:rsid w:val="00AA58CE"/>
    <w:rsid w:val="00AB2C89"/>
    <w:rsid w:val="00AC778A"/>
    <w:rsid w:val="00AD0928"/>
    <w:rsid w:val="00AD21F8"/>
    <w:rsid w:val="00AD6D79"/>
    <w:rsid w:val="00AE005C"/>
    <w:rsid w:val="00AE1F03"/>
    <w:rsid w:val="00B00931"/>
    <w:rsid w:val="00B04551"/>
    <w:rsid w:val="00B105F3"/>
    <w:rsid w:val="00B20127"/>
    <w:rsid w:val="00B278DF"/>
    <w:rsid w:val="00B45876"/>
    <w:rsid w:val="00B476D3"/>
    <w:rsid w:val="00B505B7"/>
    <w:rsid w:val="00B538B4"/>
    <w:rsid w:val="00B552F6"/>
    <w:rsid w:val="00B55C82"/>
    <w:rsid w:val="00B72F11"/>
    <w:rsid w:val="00B80025"/>
    <w:rsid w:val="00B80577"/>
    <w:rsid w:val="00B81194"/>
    <w:rsid w:val="00B832A4"/>
    <w:rsid w:val="00B908CD"/>
    <w:rsid w:val="00B92F78"/>
    <w:rsid w:val="00B9406B"/>
    <w:rsid w:val="00BB1D09"/>
    <w:rsid w:val="00BC13BB"/>
    <w:rsid w:val="00BD6B43"/>
    <w:rsid w:val="00BE3BFC"/>
    <w:rsid w:val="00BE5B76"/>
    <w:rsid w:val="00BF1949"/>
    <w:rsid w:val="00BF6876"/>
    <w:rsid w:val="00BF6C43"/>
    <w:rsid w:val="00C001B4"/>
    <w:rsid w:val="00C14BFA"/>
    <w:rsid w:val="00C224EB"/>
    <w:rsid w:val="00C231B6"/>
    <w:rsid w:val="00C27249"/>
    <w:rsid w:val="00C31FC5"/>
    <w:rsid w:val="00C347E3"/>
    <w:rsid w:val="00C36163"/>
    <w:rsid w:val="00C368FB"/>
    <w:rsid w:val="00C57D49"/>
    <w:rsid w:val="00C66DC7"/>
    <w:rsid w:val="00C72D5C"/>
    <w:rsid w:val="00C73AEC"/>
    <w:rsid w:val="00C73B8C"/>
    <w:rsid w:val="00C85F65"/>
    <w:rsid w:val="00C9588E"/>
    <w:rsid w:val="00CA2F1D"/>
    <w:rsid w:val="00CB1B1C"/>
    <w:rsid w:val="00CC0EFF"/>
    <w:rsid w:val="00CD1931"/>
    <w:rsid w:val="00CD323A"/>
    <w:rsid w:val="00CE275E"/>
    <w:rsid w:val="00CE5AD2"/>
    <w:rsid w:val="00D004F3"/>
    <w:rsid w:val="00D1748F"/>
    <w:rsid w:val="00D30986"/>
    <w:rsid w:val="00D32741"/>
    <w:rsid w:val="00D34D0A"/>
    <w:rsid w:val="00D40F4E"/>
    <w:rsid w:val="00D427BA"/>
    <w:rsid w:val="00D60DDA"/>
    <w:rsid w:val="00D61829"/>
    <w:rsid w:val="00D64F32"/>
    <w:rsid w:val="00D70ABC"/>
    <w:rsid w:val="00D8659D"/>
    <w:rsid w:val="00D91B1C"/>
    <w:rsid w:val="00DA1F79"/>
    <w:rsid w:val="00DD5CEC"/>
    <w:rsid w:val="00DE182F"/>
    <w:rsid w:val="00DE24E6"/>
    <w:rsid w:val="00DE7284"/>
    <w:rsid w:val="00DF6F5C"/>
    <w:rsid w:val="00E04129"/>
    <w:rsid w:val="00E10635"/>
    <w:rsid w:val="00E2152F"/>
    <w:rsid w:val="00E27A4B"/>
    <w:rsid w:val="00E35AA5"/>
    <w:rsid w:val="00E3607C"/>
    <w:rsid w:val="00E3622F"/>
    <w:rsid w:val="00E473A6"/>
    <w:rsid w:val="00E542EE"/>
    <w:rsid w:val="00E6267A"/>
    <w:rsid w:val="00E802C0"/>
    <w:rsid w:val="00E81596"/>
    <w:rsid w:val="00E85A8D"/>
    <w:rsid w:val="00E908A0"/>
    <w:rsid w:val="00E9354C"/>
    <w:rsid w:val="00EA53B7"/>
    <w:rsid w:val="00EB148E"/>
    <w:rsid w:val="00EB3205"/>
    <w:rsid w:val="00EB6E52"/>
    <w:rsid w:val="00ED672A"/>
    <w:rsid w:val="00EE7D0F"/>
    <w:rsid w:val="00F01CCC"/>
    <w:rsid w:val="00F05F7F"/>
    <w:rsid w:val="00F07C2F"/>
    <w:rsid w:val="00F10579"/>
    <w:rsid w:val="00F31EDB"/>
    <w:rsid w:val="00F327E4"/>
    <w:rsid w:val="00F40C21"/>
    <w:rsid w:val="00F414C6"/>
    <w:rsid w:val="00F4504A"/>
    <w:rsid w:val="00F5115D"/>
    <w:rsid w:val="00F63F6E"/>
    <w:rsid w:val="00F651EA"/>
    <w:rsid w:val="00F8510B"/>
    <w:rsid w:val="00F9335D"/>
    <w:rsid w:val="00FA0ED0"/>
    <w:rsid w:val="00FA1A70"/>
    <w:rsid w:val="00FA555B"/>
    <w:rsid w:val="00FB0260"/>
    <w:rsid w:val="00FC3ED9"/>
    <w:rsid w:val="00FD1714"/>
    <w:rsid w:val="00FE34FF"/>
    <w:rsid w:val="00FE50C9"/>
    <w:rsid w:val="00FF3702"/>
    <w:rsid w:val="00FF5283"/>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D82AC"/>
  <w15:docId w15:val="{A23C14F7-3EC8-40AD-B1D3-E6C4356B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alnuts">
    <w:name w:val="Walnuts"/>
    <w:basedOn w:val="Normal"/>
    <w:autoRedefine/>
    <w:qFormat/>
    <w:rsid w:val="00783EF7"/>
    <w:pPr>
      <w:spacing w:after="0" w:line="240" w:lineRule="auto"/>
      <w:contextualSpacing/>
    </w:pPr>
    <w:rPr>
      <w:rFonts w:ascii="Corbel" w:hAnsi="Corbel"/>
      <w:b/>
    </w:rPr>
  </w:style>
  <w:style w:type="paragraph" w:styleId="ListeParagraf">
    <w:name w:val="List Paragraph"/>
    <w:basedOn w:val="Normal"/>
    <w:uiPriority w:val="34"/>
    <w:qFormat/>
    <w:rsid w:val="00257C49"/>
    <w:pPr>
      <w:ind w:left="720"/>
      <w:contextualSpacing/>
    </w:pPr>
  </w:style>
  <w:style w:type="character" w:styleId="AklamaBavurusu">
    <w:name w:val="annotation reference"/>
    <w:basedOn w:val="VarsaylanParagrafYazTipi"/>
    <w:uiPriority w:val="99"/>
    <w:semiHidden/>
    <w:unhideWhenUsed/>
    <w:rsid w:val="00A60DDF"/>
    <w:rPr>
      <w:sz w:val="16"/>
      <w:szCs w:val="16"/>
    </w:rPr>
  </w:style>
  <w:style w:type="paragraph" w:styleId="AklamaMetni">
    <w:name w:val="annotation text"/>
    <w:basedOn w:val="Normal"/>
    <w:link w:val="AklamaMetniChar"/>
    <w:uiPriority w:val="99"/>
    <w:unhideWhenUsed/>
    <w:rsid w:val="00A60DDF"/>
    <w:pPr>
      <w:spacing w:line="240" w:lineRule="auto"/>
    </w:pPr>
    <w:rPr>
      <w:sz w:val="20"/>
      <w:szCs w:val="20"/>
    </w:rPr>
  </w:style>
  <w:style w:type="character" w:customStyle="1" w:styleId="AklamaMetniChar">
    <w:name w:val="Açıklama Metni Char"/>
    <w:basedOn w:val="VarsaylanParagrafYazTipi"/>
    <w:link w:val="AklamaMetni"/>
    <w:uiPriority w:val="99"/>
    <w:rsid w:val="00A60DDF"/>
    <w:rPr>
      <w:sz w:val="20"/>
      <w:szCs w:val="20"/>
    </w:rPr>
  </w:style>
  <w:style w:type="paragraph" w:styleId="AklamaKonusu">
    <w:name w:val="annotation subject"/>
    <w:basedOn w:val="AklamaMetni"/>
    <w:next w:val="AklamaMetni"/>
    <w:link w:val="AklamaKonusuChar"/>
    <w:uiPriority w:val="99"/>
    <w:semiHidden/>
    <w:unhideWhenUsed/>
    <w:rsid w:val="00A60DDF"/>
    <w:rPr>
      <w:b/>
      <w:bCs/>
    </w:rPr>
  </w:style>
  <w:style w:type="character" w:customStyle="1" w:styleId="AklamaKonusuChar">
    <w:name w:val="Açıklama Konusu Char"/>
    <w:basedOn w:val="AklamaMetniChar"/>
    <w:link w:val="AklamaKonusu"/>
    <w:uiPriority w:val="99"/>
    <w:semiHidden/>
    <w:rsid w:val="00A60DDF"/>
    <w:rPr>
      <w:b/>
      <w:bCs/>
      <w:sz w:val="20"/>
      <w:szCs w:val="20"/>
    </w:rPr>
  </w:style>
  <w:style w:type="paragraph" w:styleId="BalonMetni">
    <w:name w:val="Balloon Text"/>
    <w:basedOn w:val="Normal"/>
    <w:link w:val="BalonMetniChar"/>
    <w:uiPriority w:val="99"/>
    <w:semiHidden/>
    <w:unhideWhenUsed/>
    <w:rsid w:val="00A60D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0DDF"/>
    <w:rPr>
      <w:rFonts w:ascii="Segoe UI" w:hAnsi="Segoe UI" w:cs="Segoe UI"/>
      <w:sz w:val="18"/>
      <w:szCs w:val="18"/>
    </w:rPr>
  </w:style>
  <w:style w:type="paragraph" w:styleId="stBilgi">
    <w:name w:val="header"/>
    <w:basedOn w:val="Normal"/>
    <w:link w:val="stBilgiChar"/>
    <w:uiPriority w:val="99"/>
    <w:unhideWhenUsed/>
    <w:rsid w:val="0042286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42286F"/>
  </w:style>
  <w:style w:type="paragraph" w:styleId="AltBilgi">
    <w:name w:val="footer"/>
    <w:basedOn w:val="Normal"/>
    <w:link w:val="AltBilgiChar"/>
    <w:uiPriority w:val="99"/>
    <w:unhideWhenUsed/>
    <w:rsid w:val="0042286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42286F"/>
  </w:style>
  <w:style w:type="character" w:styleId="Kpr">
    <w:name w:val="Hyperlink"/>
    <w:basedOn w:val="VarsaylanParagrafYazTipi"/>
    <w:uiPriority w:val="99"/>
    <w:unhideWhenUsed/>
    <w:rsid w:val="00462339"/>
    <w:rPr>
      <w:color w:val="0563C1" w:themeColor="hyperlink"/>
      <w:u w:val="single"/>
    </w:rPr>
  </w:style>
  <w:style w:type="paragraph" w:styleId="DipnotMetni">
    <w:name w:val="footnote text"/>
    <w:basedOn w:val="Normal"/>
    <w:link w:val="DipnotMetniChar"/>
    <w:uiPriority w:val="99"/>
    <w:semiHidden/>
    <w:unhideWhenUsed/>
    <w:rsid w:val="00F9335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335D"/>
    <w:rPr>
      <w:sz w:val="20"/>
      <w:szCs w:val="20"/>
    </w:rPr>
  </w:style>
  <w:style w:type="character" w:styleId="DipnotBavurusu">
    <w:name w:val="footnote reference"/>
    <w:basedOn w:val="VarsaylanParagrafYazTipi"/>
    <w:uiPriority w:val="99"/>
    <w:semiHidden/>
    <w:unhideWhenUsed/>
    <w:rsid w:val="00F9335D"/>
    <w:rPr>
      <w:vertAlign w:val="superscript"/>
    </w:rPr>
  </w:style>
  <w:style w:type="character" w:customStyle="1" w:styleId="Mention1">
    <w:name w:val="Mention1"/>
    <w:basedOn w:val="VarsaylanParagrafYazTipi"/>
    <w:uiPriority w:val="99"/>
    <w:semiHidden/>
    <w:unhideWhenUsed/>
    <w:rsid w:val="001C56B4"/>
    <w:rPr>
      <w:color w:val="2B579A"/>
      <w:shd w:val="clear" w:color="auto" w:fill="E6E6E6"/>
    </w:rPr>
  </w:style>
  <w:style w:type="character" w:styleId="zlenenKpr">
    <w:name w:val="FollowedHyperlink"/>
    <w:basedOn w:val="VarsaylanParagrafYazTipi"/>
    <w:uiPriority w:val="99"/>
    <w:semiHidden/>
    <w:unhideWhenUsed/>
    <w:rsid w:val="00334E66"/>
    <w:rPr>
      <w:color w:val="954F72" w:themeColor="followedHyperlink"/>
      <w:u w:val="single"/>
    </w:rPr>
  </w:style>
  <w:style w:type="character" w:customStyle="1" w:styleId="UnresolvedMention1">
    <w:name w:val="Unresolved Mention1"/>
    <w:basedOn w:val="VarsaylanParagrafYazTipi"/>
    <w:uiPriority w:val="99"/>
    <w:semiHidden/>
    <w:unhideWhenUsed/>
    <w:rsid w:val="00067BA2"/>
    <w:rPr>
      <w:color w:val="808080"/>
      <w:shd w:val="clear" w:color="auto" w:fill="E6E6E6"/>
    </w:rPr>
  </w:style>
  <w:style w:type="paragraph" w:styleId="NormalWeb">
    <w:name w:val="Normal (Web)"/>
    <w:basedOn w:val="Normal"/>
    <w:uiPriority w:val="99"/>
    <w:unhideWhenUsed/>
    <w:rsid w:val="00560CED"/>
    <w:rPr>
      <w:rFonts w:ascii="Times New Roman" w:hAnsi="Times New Roman" w:cs="Times New Roman"/>
      <w:sz w:val="24"/>
      <w:szCs w:val="24"/>
    </w:rPr>
  </w:style>
  <w:style w:type="character" w:customStyle="1" w:styleId="UnresolvedMention">
    <w:name w:val="Unresolved Mention"/>
    <w:basedOn w:val="VarsaylanParagrafYazTipi"/>
    <w:uiPriority w:val="99"/>
    <w:semiHidden/>
    <w:unhideWhenUsed/>
    <w:rsid w:val="006A5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Hazen@edelm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795B-1A4B-4BB4-BC82-835B92EF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Promedia</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Deane, Allie</dc:creator>
  <cp:lastModifiedBy>Windows Kullanıcısı</cp:lastModifiedBy>
  <cp:revision>2</cp:revision>
  <cp:lastPrinted>2018-06-25T16:08:00Z</cp:lastPrinted>
  <dcterms:created xsi:type="dcterms:W3CDTF">2018-07-02T14:12:00Z</dcterms:created>
  <dcterms:modified xsi:type="dcterms:W3CDTF">2018-07-02T14:12:00Z</dcterms:modified>
</cp:coreProperties>
</file>