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E9" w:rsidRDefault="0049225B" w:rsidP="0049225B">
      <w:pPr>
        <w:spacing w:after="0" w:line="276" w:lineRule="auto"/>
        <w:ind w:right="-34"/>
        <w:jc w:val="center"/>
        <w:rPr>
          <w:rFonts w:ascii="Calibri" w:eastAsia="Calibri" w:hAnsi="Calibri" w:cs="Calibri"/>
          <w:b/>
          <w:color w:val="000000"/>
          <w:sz w:val="24"/>
        </w:rPr>
      </w:pPr>
      <w:proofErr w:type="spellStart"/>
      <w:r>
        <w:rPr>
          <w:rFonts w:ascii="Calibri" w:eastAsia="Calibri" w:hAnsi="Calibri" w:cs="Calibri"/>
          <w:b/>
          <w:color w:val="000000"/>
          <w:sz w:val="24"/>
        </w:rPr>
        <w:t>Linde</w:t>
      </w:r>
      <w:proofErr w:type="spellEnd"/>
      <w:r>
        <w:rPr>
          <w:rFonts w:ascii="Calibri" w:eastAsia="Calibri" w:hAnsi="Calibri" w:cs="Calibri"/>
          <w:b/>
          <w:color w:val="000000"/>
          <w:sz w:val="24"/>
        </w:rPr>
        <w:t xml:space="preserve"> Gaz tam entegre tüp dolum tesisini Bursa’da açtı</w:t>
      </w:r>
    </w:p>
    <w:p w:rsidR="0049225B" w:rsidRPr="0049225B" w:rsidRDefault="0049225B">
      <w:pPr>
        <w:spacing w:after="0" w:line="276" w:lineRule="auto"/>
        <w:ind w:right="-34"/>
        <w:jc w:val="both"/>
        <w:rPr>
          <w:rFonts w:ascii="Calibri" w:eastAsia="Calibri" w:hAnsi="Calibri" w:cs="Calibri"/>
          <w:b/>
          <w:color w:val="000000"/>
          <w:sz w:val="24"/>
        </w:rPr>
      </w:pPr>
    </w:p>
    <w:p w:rsidR="00B865E9" w:rsidRDefault="0049225B">
      <w:pPr>
        <w:spacing w:after="0" w:line="276" w:lineRule="auto"/>
        <w:ind w:right="-34"/>
        <w:jc w:val="both"/>
        <w:rPr>
          <w:rFonts w:ascii="Calibri" w:eastAsia="Calibri" w:hAnsi="Calibri" w:cs="Calibri"/>
          <w:color w:val="000000"/>
          <w:sz w:val="24"/>
        </w:rPr>
      </w:pPr>
      <w:proofErr w:type="spellStart"/>
      <w:r>
        <w:rPr>
          <w:rFonts w:ascii="Calibri" w:eastAsia="Calibri" w:hAnsi="Calibri" w:cs="Calibri"/>
          <w:color w:val="000000"/>
          <w:sz w:val="24"/>
        </w:rPr>
        <w:t>Linde</w:t>
      </w:r>
      <w:proofErr w:type="spellEnd"/>
      <w:r>
        <w:rPr>
          <w:rFonts w:ascii="Calibri" w:eastAsia="Calibri" w:hAnsi="Calibri" w:cs="Calibri"/>
          <w:color w:val="000000"/>
          <w:sz w:val="24"/>
        </w:rPr>
        <w:t xml:space="preserve"> Gaz Türkiye, Bursa’da endüstriyel ve medikal gazlar alanında hizmet verecek olan yeni dolum tesisi yatırımını tamamladı.</w:t>
      </w:r>
    </w:p>
    <w:p w:rsidR="00B865E9" w:rsidRDefault="00B865E9">
      <w:pPr>
        <w:spacing w:after="0" w:line="276" w:lineRule="auto"/>
        <w:ind w:right="-34"/>
        <w:jc w:val="both"/>
        <w:rPr>
          <w:rFonts w:ascii="Calibri" w:eastAsia="Calibri" w:hAnsi="Calibri" w:cs="Calibri"/>
          <w:color w:val="000000"/>
          <w:sz w:val="24"/>
        </w:rPr>
      </w:pPr>
    </w:p>
    <w:p w:rsidR="00B865E9" w:rsidRDefault="0049225B">
      <w:pPr>
        <w:spacing w:after="0" w:line="276" w:lineRule="auto"/>
        <w:ind w:right="-34"/>
        <w:jc w:val="both"/>
        <w:rPr>
          <w:rFonts w:ascii="Calibri" w:eastAsia="Calibri" w:hAnsi="Calibri" w:cs="Calibri"/>
          <w:sz w:val="24"/>
        </w:rPr>
      </w:pPr>
      <w:r>
        <w:rPr>
          <w:rFonts w:ascii="Calibri" w:eastAsia="Calibri" w:hAnsi="Calibri" w:cs="Calibri"/>
          <w:color w:val="000000"/>
          <w:sz w:val="24"/>
        </w:rPr>
        <w:t xml:space="preserve">Yeni nesil tüplü ürünlerle yılda </w:t>
      </w:r>
      <w:proofErr w:type="gramStart"/>
      <w:r>
        <w:rPr>
          <w:rFonts w:ascii="Calibri" w:eastAsia="Calibri" w:hAnsi="Calibri" w:cs="Calibri"/>
          <w:color w:val="000000"/>
          <w:sz w:val="24"/>
        </w:rPr>
        <w:t>1.5</w:t>
      </w:r>
      <w:proofErr w:type="gramEnd"/>
      <w:r>
        <w:rPr>
          <w:rFonts w:ascii="Calibri" w:eastAsia="Calibri" w:hAnsi="Calibri" w:cs="Calibri"/>
          <w:color w:val="000000"/>
          <w:sz w:val="24"/>
        </w:rPr>
        <w:t xml:space="preserve"> milyonluk tüp dolum kapasitesine sahip yüksek teknolojili dolum tesisini faaliyete alan şirket, uzun </w:t>
      </w:r>
      <w:proofErr w:type="spellStart"/>
      <w:r>
        <w:rPr>
          <w:rFonts w:ascii="Calibri" w:eastAsia="Calibri" w:hAnsi="Calibri" w:cs="Calibri"/>
          <w:color w:val="000000"/>
          <w:sz w:val="24"/>
        </w:rPr>
        <w:t>vadeki</w:t>
      </w:r>
      <w:proofErr w:type="spellEnd"/>
      <w:r>
        <w:rPr>
          <w:rFonts w:ascii="Calibri" w:eastAsia="Calibri" w:hAnsi="Calibri" w:cs="Calibri"/>
          <w:color w:val="000000"/>
          <w:sz w:val="24"/>
        </w:rPr>
        <w:t xml:space="preserve"> yatırım ve büyüme stratejisi kapsamında pazardaki konumunu güçlendirmeyi amaçlıyor.</w:t>
      </w:r>
    </w:p>
    <w:p w:rsidR="00B865E9" w:rsidRDefault="00B865E9">
      <w:pPr>
        <w:spacing w:after="0" w:line="276" w:lineRule="auto"/>
        <w:ind w:right="-34"/>
        <w:jc w:val="both"/>
        <w:rPr>
          <w:rFonts w:ascii="Calibri" w:eastAsia="Calibri" w:hAnsi="Calibri" w:cs="Calibri"/>
          <w:sz w:val="24"/>
        </w:rPr>
      </w:pPr>
    </w:p>
    <w:p w:rsidR="00B865E9" w:rsidRDefault="0049225B">
      <w:pPr>
        <w:spacing w:after="0" w:line="276" w:lineRule="auto"/>
        <w:ind w:right="-34"/>
        <w:jc w:val="both"/>
        <w:rPr>
          <w:rFonts w:ascii="Calibri" w:eastAsia="Calibri" w:hAnsi="Calibri" w:cs="Calibri"/>
          <w:sz w:val="24"/>
        </w:rPr>
      </w:pPr>
      <w:r>
        <w:rPr>
          <w:rFonts w:ascii="Calibri" w:eastAsia="Calibri" w:hAnsi="Calibri" w:cs="Calibri"/>
          <w:color w:val="000000"/>
          <w:sz w:val="24"/>
        </w:rPr>
        <w:t>Büyüme stratejileri kapsamında teknoloji ve güvenlik standartlarını yükseltmek için yeni bir yatırıma ihtiyaç duyduklarını belirten</w:t>
      </w:r>
      <w:r>
        <w:rPr>
          <w:rFonts w:ascii="Calibri" w:eastAsia="Calibri" w:hAnsi="Calibri" w:cs="Calibri"/>
          <w:sz w:val="24"/>
        </w:rPr>
        <w:t xml:space="preserve"> </w:t>
      </w:r>
      <w:proofErr w:type="spellStart"/>
      <w:r>
        <w:rPr>
          <w:rFonts w:ascii="Calibri" w:eastAsia="Calibri" w:hAnsi="Calibri" w:cs="Calibri"/>
          <w:color w:val="000000"/>
          <w:sz w:val="24"/>
        </w:rPr>
        <w:t>Linde</w:t>
      </w:r>
      <w:proofErr w:type="spellEnd"/>
      <w:r>
        <w:rPr>
          <w:rFonts w:ascii="Calibri" w:eastAsia="Calibri" w:hAnsi="Calibri" w:cs="Calibri"/>
          <w:color w:val="000000"/>
          <w:sz w:val="24"/>
        </w:rPr>
        <w:t xml:space="preserve"> Gaz Türkiye Genel Müdürü Mert Alper Kumbaracı; "Büyüme planlarımızın bir parçası olan Bursa Yeni Dolum Tesisi yatırımını tamamladık. Emniyet ve güvenlik odaklı ‘’0’’ vaka hedefimizle rekabette bizi öne çıkaracak bu yatırımın zamanında tamamlanması pazar, müşteri talep ve beklentilerini karşılamak açısından önemli. Sektördeki öncü konumumuzu korumak için en </w:t>
      </w:r>
      <w:proofErr w:type="gramStart"/>
      <w:r>
        <w:rPr>
          <w:rFonts w:ascii="Calibri" w:eastAsia="Calibri" w:hAnsi="Calibri" w:cs="Calibri"/>
          <w:color w:val="000000"/>
          <w:sz w:val="24"/>
        </w:rPr>
        <w:t>entegre</w:t>
      </w:r>
      <w:proofErr w:type="gramEnd"/>
      <w:r>
        <w:rPr>
          <w:rFonts w:ascii="Calibri" w:eastAsia="Calibri" w:hAnsi="Calibri" w:cs="Calibri"/>
          <w:color w:val="000000"/>
          <w:sz w:val="24"/>
        </w:rPr>
        <w:t xml:space="preserve"> dolum tesisini Türkiye'nin odak noktasına kurduk." dedi.  </w:t>
      </w:r>
    </w:p>
    <w:p w:rsidR="00B865E9" w:rsidRDefault="00B865E9">
      <w:pPr>
        <w:spacing w:after="200" w:line="276" w:lineRule="auto"/>
        <w:rPr>
          <w:rFonts w:ascii="Calibri" w:eastAsia="Calibri" w:hAnsi="Calibri" w:cs="Calibri"/>
        </w:rPr>
      </w:pPr>
    </w:p>
    <w:p w:rsidR="005C6BA7" w:rsidRDefault="005C6BA7" w:rsidP="005C6BA7">
      <w:pPr>
        <w:spacing w:line="276" w:lineRule="auto"/>
        <w:ind w:right="-34"/>
        <w:jc w:val="both"/>
        <w:rPr>
          <w:rFonts w:cs="LindeDaxOffice"/>
          <w:b/>
          <w:color w:val="000000"/>
          <w:sz w:val="24"/>
        </w:rPr>
      </w:pPr>
      <w:proofErr w:type="spellStart"/>
      <w:r>
        <w:rPr>
          <w:rFonts w:cs="LindeDaxOffice"/>
          <w:b/>
          <w:color w:val="000000"/>
          <w:sz w:val="24"/>
        </w:rPr>
        <w:t>Linde</w:t>
      </w:r>
      <w:proofErr w:type="spellEnd"/>
      <w:r>
        <w:rPr>
          <w:rFonts w:cs="LindeDaxOffice"/>
          <w:b/>
          <w:color w:val="000000"/>
          <w:sz w:val="24"/>
        </w:rPr>
        <w:t xml:space="preserve"> Gaz</w:t>
      </w:r>
      <w:r w:rsidRPr="0067514A">
        <w:rPr>
          <w:rFonts w:cs="LindeDaxOffice"/>
          <w:b/>
          <w:color w:val="000000"/>
          <w:sz w:val="24"/>
        </w:rPr>
        <w:t xml:space="preserve"> Hakkında;</w:t>
      </w:r>
    </w:p>
    <w:p w:rsidR="005C6BA7" w:rsidRPr="0067514A" w:rsidRDefault="005C6BA7" w:rsidP="005C6BA7">
      <w:pPr>
        <w:spacing w:line="276" w:lineRule="auto"/>
        <w:ind w:right="-34"/>
        <w:jc w:val="both"/>
        <w:rPr>
          <w:rFonts w:cs="LindeDaxOffice"/>
          <w:b/>
          <w:color w:val="000000"/>
          <w:sz w:val="24"/>
        </w:rPr>
      </w:pPr>
    </w:p>
    <w:p w:rsidR="005C6BA7" w:rsidRPr="0067514A" w:rsidRDefault="005C6BA7" w:rsidP="005C6BA7">
      <w:pPr>
        <w:spacing w:line="276" w:lineRule="auto"/>
        <w:ind w:right="-34"/>
        <w:jc w:val="both"/>
        <w:rPr>
          <w:rFonts w:cs="LindeDaxOffice"/>
          <w:color w:val="000000"/>
          <w:sz w:val="24"/>
        </w:rPr>
      </w:pPr>
      <w:r>
        <w:rPr>
          <w:rFonts w:cs="LindeDaxOffice"/>
          <w:color w:val="000000"/>
          <w:sz w:val="24"/>
        </w:rPr>
        <w:t xml:space="preserve">Alman </w:t>
      </w:r>
      <w:proofErr w:type="spellStart"/>
      <w:r>
        <w:rPr>
          <w:rFonts w:cs="LindeDaxOffice"/>
          <w:color w:val="000000"/>
          <w:sz w:val="24"/>
        </w:rPr>
        <w:t>Linde</w:t>
      </w:r>
      <w:proofErr w:type="spellEnd"/>
      <w:r>
        <w:rPr>
          <w:rFonts w:cs="LindeDaxOffice"/>
          <w:color w:val="000000"/>
          <w:sz w:val="24"/>
        </w:rPr>
        <w:t xml:space="preserve"> Grubu</w:t>
      </w:r>
      <w:r w:rsidRPr="0067514A">
        <w:rPr>
          <w:rFonts w:cs="LindeDaxOffice"/>
          <w:color w:val="000000"/>
          <w:sz w:val="24"/>
        </w:rPr>
        <w:t>, 100’ün üzerinde ülkede faaliyeti, 65.000 çalışanı ve 1</w:t>
      </w:r>
      <w:r>
        <w:rPr>
          <w:rFonts w:cs="LindeDaxOffice"/>
          <w:color w:val="000000"/>
          <w:sz w:val="24"/>
        </w:rPr>
        <w:t>8</w:t>
      </w:r>
      <w:r w:rsidRPr="0067514A">
        <w:rPr>
          <w:rFonts w:cs="LindeDaxOffice"/>
          <w:color w:val="000000"/>
          <w:sz w:val="24"/>
        </w:rPr>
        <w:t xml:space="preserve">,0 milyar </w:t>
      </w:r>
      <w:proofErr w:type="spellStart"/>
      <w:r w:rsidRPr="0067514A">
        <w:rPr>
          <w:rFonts w:cs="LindeDaxOffice"/>
          <w:color w:val="000000"/>
          <w:sz w:val="24"/>
        </w:rPr>
        <w:t>Avro’luk</w:t>
      </w:r>
      <w:proofErr w:type="spellEnd"/>
      <w:r w:rsidRPr="0067514A">
        <w:rPr>
          <w:rFonts w:cs="LindeDaxOffice"/>
          <w:color w:val="000000"/>
          <w:sz w:val="24"/>
        </w:rPr>
        <w:t xml:space="preserve"> satış hacmiyle dünyanın önde gelen endüstriyel gaz ve mühendislik firmasıdır. Uzun vadede karlı bir büyüme </w:t>
      </w:r>
      <w:r>
        <w:rPr>
          <w:rFonts w:cs="LindeDaxOffice"/>
          <w:color w:val="000000"/>
          <w:sz w:val="24"/>
        </w:rPr>
        <w:t xml:space="preserve">sağlamayı hedefleyen </w:t>
      </w:r>
      <w:proofErr w:type="spellStart"/>
      <w:r>
        <w:rPr>
          <w:rFonts w:cs="LindeDaxOffice"/>
          <w:color w:val="000000"/>
          <w:sz w:val="24"/>
        </w:rPr>
        <w:t>Linde</w:t>
      </w:r>
      <w:proofErr w:type="spellEnd"/>
      <w:r w:rsidRPr="0067514A">
        <w:rPr>
          <w:rFonts w:cs="LindeDaxOffice"/>
          <w:color w:val="000000"/>
          <w:sz w:val="24"/>
        </w:rPr>
        <w:t>, ileri görüşlü ürün ve hizmetlerle uluslararası faaliyetlerinin kap</w:t>
      </w:r>
      <w:r>
        <w:rPr>
          <w:rFonts w:cs="LindeDaxOffice"/>
          <w:color w:val="000000"/>
          <w:sz w:val="24"/>
        </w:rPr>
        <w:t>samını genişletmeye odaklanmaktadır.</w:t>
      </w:r>
    </w:p>
    <w:p w:rsidR="005C6BA7" w:rsidRDefault="005C6BA7">
      <w:pPr>
        <w:spacing w:after="200" w:line="276" w:lineRule="auto"/>
        <w:rPr>
          <w:rFonts w:ascii="Calibri" w:eastAsia="Calibri" w:hAnsi="Calibri" w:cs="Calibri"/>
        </w:rPr>
      </w:pPr>
      <w:bookmarkStart w:id="0" w:name="_GoBack"/>
      <w:bookmarkEnd w:id="0"/>
    </w:p>
    <w:sectPr w:rsidR="005C6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ndeDaxOffice">
    <w:altName w:val="Segoe UI"/>
    <w:charset w:val="A2"/>
    <w:family w:val="swiss"/>
    <w:pitch w:val="variable"/>
    <w:sig w:usb0="00000001" w:usb1="4000206A" w:usb2="00000000" w:usb3="00000000" w:csb0="00000093"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865E9"/>
    <w:rsid w:val="0049225B"/>
    <w:rsid w:val="005C6BA7"/>
    <w:rsid w:val="00B86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E3D63-0CA0-4F1F-9EAD-61B4E0B9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3</cp:revision>
  <dcterms:created xsi:type="dcterms:W3CDTF">2016-10-11T07:28:00Z</dcterms:created>
  <dcterms:modified xsi:type="dcterms:W3CDTF">2016-10-11T11:15:00Z</dcterms:modified>
</cp:coreProperties>
</file>